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B06D4" w:rsidRPr="006B06D4" w:rsidRDefault="006B06D4" w:rsidP="006B06D4">
      <w:pPr>
        <w:spacing w:after="180" w:line="240" w:lineRule="auto"/>
        <w:textAlignment w:val="baseline"/>
        <w:outlineLvl w:val="0"/>
        <w:rPr>
          <w:rFonts w:ascii="inherit" w:eastAsia="Times New Roman" w:hAnsi="inherit" w:cs="Times New Roman"/>
          <w:caps/>
          <w:kern w:val="36"/>
          <w:sz w:val="50"/>
          <w:szCs w:val="50"/>
          <w:lang w:val="de-DE" w:eastAsia="de-DE"/>
        </w:rPr>
      </w:pPr>
      <w:r w:rsidRPr="006B06D4">
        <w:rPr>
          <w:rFonts w:ascii="inherit" w:eastAsia="Times New Roman" w:hAnsi="inherit" w:cs="Times New Roman"/>
          <w:caps/>
          <w:kern w:val="36"/>
          <w:sz w:val="50"/>
          <w:szCs w:val="50"/>
          <w:lang w:val="de-DE" w:eastAsia="de-DE"/>
        </w:rPr>
        <w:t>FLUGLING-BRUTLING (SCHWARMVERHINDERUNG)</w:t>
      </w:r>
    </w:p>
    <w:p w:rsidR="006B06D4" w:rsidRPr="006B06D4" w:rsidRDefault="00B1633F" w:rsidP="006B06D4">
      <w:pPr>
        <w:shd w:val="clear" w:color="auto" w:fill="FFFFFF"/>
        <w:spacing w:after="120" w:line="240" w:lineRule="auto"/>
        <w:textAlignment w:val="baseline"/>
        <w:rPr>
          <w:rFonts w:ascii="inherit" w:eastAsia="Times New Roman" w:hAnsi="inherit" w:cs="Times New Roman"/>
          <w:caps/>
          <w:color w:val="767676"/>
          <w:sz w:val="18"/>
          <w:szCs w:val="18"/>
          <w:lang w:val="de-DE" w:eastAsia="de-DE"/>
        </w:rPr>
      </w:pPr>
      <w:hyperlink r:id="rId5" w:history="1">
        <w:r w:rsidR="006B06D4" w:rsidRPr="006B06D4">
          <w:rPr>
            <w:rFonts w:ascii="inherit" w:eastAsia="Times New Roman" w:hAnsi="inherit" w:cs="Times New Roman"/>
            <w:caps/>
            <w:color w:val="767676"/>
            <w:sz w:val="18"/>
            <w:szCs w:val="18"/>
            <w:bdr w:val="none" w:sz="0" w:space="0" w:color="auto" w:frame="1"/>
            <w:lang w:val="de-DE" w:eastAsia="de-DE"/>
          </w:rPr>
          <w:t>2019-05-18</w:t>
        </w:r>
      </w:hyperlink>
      <w:r w:rsidR="006B06D4" w:rsidRPr="006B06D4">
        <w:rPr>
          <w:rFonts w:ascii="inherit" w:eastAsia="Times New Roman" w:hAnsi="inherit" w:cs="Times New Roman"/>
          <w:caps/>
          <w:color w:val="767676"/>
          <w:sz w:val="18"/>
          <w:szCs w:val="18"/>
          <w:lang w:val="de-DE" w:eastAsia="de-DE"/>
        </w:rPr>
        <w:t> </w:t>
      </w:r>
      <w:hyperlink r:id="rId6" w:history="1">
        <w:r w:rsidR="006B06D4" w:rsidRPr="006B06D4">
          <w:rPr>
            <w:rFonts w:ascii="inherit" w:eastAsia="Times New Roman" w:hAnsi="inherit" w:cs="Times New Roman"/>
            <w:caps/>
            <w:color w:val="767676"/>
            <w:sz w:val="18"/>
            <w:szCs w:val="18"/>
            <w:bdr w:val="none" w:sz="0" w:space="0" w:color="auto" w:frame="1"/>
            <w:lang w:val="de-DE" w:eastAsia="de-DE"/>
          </w:rPr>
          <w:t>LIESCH</w:t>
        </w:r>
      </w:hyperlink>
    </w:p>
    <w:p w:rsidR="006B06D4" w:rsidRPr="006B06D4" w:rsidRDefault="006B06D4" w:rsidP="006B06D4">
      <w:pPr>
        <w:shd w:val="clear" w:color="auto" w:fill="FFFFFF"/>
        <w:spacing w:after="180" w:line="240" w:lineRule="auto"/>
        <w:textAlignment w:val="baseline"/>
        <w:outlineLvl w:val="2"/>
        <w:rPr>
          <w:rFonts w:ascii="inherit" w:eastAsia="Times New Roman" w:hAnsi="inherit" w:cs="Arial"/>
          <w:b/>
          <w:bCs/>
          <w:color w:val="2B2B2B"/>
          <w:sz w:val="33"/>
          <w:szCs w:val="33"/>
          <w:lang w:val="de-DE" w:eastAsia="de-DE"/>
        </w:rPr>
      </w:pPr>
      <w:r w:rsidRPr="006B06D4">
        <w:rPr>
          <w:rFonts w:ascii="inherit" w:eastAsia="Times New Roman" w:hAnsi="inherit" w:cs="Arial"/>
          <w:b/>
          <w:bCs/>
          <w:color w:val="2B2B2B"/>
          <w:sz w:val="33"/>
          <w:szCs w:val="33"/>
          <w:lang w:val="de-DE" w:eastAsia="de-DE"/>
        </w:rPr>
        <w:t>„Zwischen(</w:t>
      </w:r>
      <w:proofErr w:type="spellStart"/>
      <w:r w:rsidRPr="006B06D4">
        <w:rPr>
          <w:rFonts w:ascii="inherit" w:eastAsia="Times New Roman" w:hAnsi="inherit" w:cs="Arial"/>
          <w:b/>
          <w:bCs/>
          <w:color w:val="2B2B2B"/>
          <w:sz w:val="33"/>
          <w:szCs w:val="33"/>
          <w:lang w:val="de-DE" w:eastAsia="de-DE"/>
        </w:rPr>
        <w:t>boden</w:t>
      </w:r>
      <w:proofErr w:type="spellEnd"/>
      <w:r w:rsidRPr="006B06D4">
        <w:rPr>
          <w:rFonts w:ascii="inherit" w:eastAsia="Times New Roman" w:hAnsi="inherit" w:cs="Arial"/>
          <w:b/>
          <w:bCs/>
          <w:color w:val="2B2B2B"/>
          <w:sz w:val="33"/>
          <w:szCs w:val="33"/>
          <w:lang w:val="de-DE" w:eastAsia="de-DE"/>
        </w:rPr>
        <w:t>)-Ableger“ bzw.  „</w:t>
      </w:r>
      <w:proofErr w:type="spellStart"/>
      <w:r w:rsidRPr="006B06D4">
        <w:rPr>
          <w:rFonts w:ascii="inherit" w:eastAsia="Times New Roman" w:hAnsi="inherit" w:cs="Arial"/>
          <w:b/>
          <w:bCs/>
          <w:color w:val="2B2B2B"/>
          <w:sz w:val="33"/>
          <w:szCs w:val="33"/>
          <w:lang w:val="de-DE" w:eastAsia="de-DE"/>
        </w:rPr>
        <w:t>Flugling</w:t>
      </w:r>
      <w:proofErr w:type="spellEnd"/>
      <w:r w:rsidRPr="006B06D4">
        <w:rPr>
          <w:rFonts w:ascii="inherit" w:eastAsia="Times New Roman" w:hAnsi="inherit" w:cs="Arial"/>
          <w:b/>
          <w:bCs/>
          <w:color w:val="2B2B2B"/>
          <w:sz w:val="33"/>
          <w:szCs w:val="33"/>
          <w:lang w:val="de-DE" w:eastAsia="de-DE"/>
        </w:rPr>
        <w:t xml:space="preserve"> – </w:t>
      </w:r>
      <w:proofErr w:type="spellStart"/>
      <w:r w:rsidRPr="006B06D4">
        <w:rPr>
          <w:rFonts w:ascii="inherit" w:eastAsia="Times New Roman" w:hAnsi="inherit" w:cs="Arial"/>
          <w:b/>
          <w:bCs/>
          <w:color w:val="2B2B2B"/>
          <w:sz w:val="33"/>
          <w:szCs w:val="33"/>
          <w:lang w:val="de-DE" w:eastAsia="de-DE"/>
        </w:rPr>
        <w:t>Brutling</w:t>
      </w:r>
      <w:proofErr w:type="spellEnd"/>
      <w:r w:rsidRPr="006B06D4">
        <w:rPr>
          <w:rFonts w:ascii="inherit" w:eastAsia="Times New Roman" w:hAnsi="inherit" w:cs="Arial"/>
          <w:b/>
          <w:bCs/>
          <w:color w:val="2B2B2B"/>
          <w:sz w:val="33"/>
          <w:szCs w:val="33"/>
          <w:lang w:val="de-DE" w:eastAsia="de-DE"/>
        </w:rPr>
        <w:t>“</w:t>
      </w:r>
    </w:p>
    <w:p w:rsidR="006B06D4" w:rsidRPr="006B06D4" w:rsidRDefault="006B06D4" w:rsidP="006B06D4">
      <w:pPr>
        <w:shd w:val="clear" w:color="auto" w:fill="FFFFFF"/>
        <w:spacing w:after="360" w:line="240" w:lineRule="auto"/>
        <w:textAlignment w:val="baseline"/>
        <w:rPr>
          <w:rFonts w:ascii="inherit" w:eastAsia="Times New Roman" w:hAnsi="inherit" w:cs="Arial"/>
          <w:color w:val="2B2B2B"/>
          <w:sz w:val="24"/>
          <w:szCs w:val="24"/>
          <w:lang w:val="de-DE" w:eastAsia="de-DE"/>
        </w:rPr>
      </w:pPr>
      <w:r w:rsidRPr="006B06D4">
        <w:rPr>
          <w:rFonts w:ascii="inherit" w:eastAsia="Times New Roman" w:hAnsi="inherit" w:cs="Arial"/>
          <w:color w:val="2B2B2B"/>
          <w:sz w:val="24"/>
          <w:szCs w:val="24"/>
          <w:lang w:val="de-DE" w:eastAsia="de-DE"/>
        </w:rPr>
        <w:t>Eine effektive Schwarmverhinderungs-Methode</w:t>
      </w:r>
    </w:p>
    <w:p w:rsidR="006B06D4" w:rsidRPr="006B06D4" w:rsidRDefault="006B06D4" w:rsidP="006B06D4">
      <w:pPr>
        <w:shd w:val="clear" w:color="auto" w:fill="FFFFFF"/>
        <w:spacing w:after="0" w:line="240" w:lineRule="auto"/>
        <w:textAlignment w:val="baseline"/>
        <w:rPr>
          <w:rFonts w:ascii="Arial" w:eastAsia="Times New Roman" w:hAnsi="Arial" w:cs="Arial"/>
          <w:color w:val="2B2B2B"/>
          <w:sz w:val="24"/>
          <w:szCs w:val="24"/>
          <w:lang w:val="de-DE" w:eastAsia="de-DE"/>
        </w:rPr>
      </w:pPr>
      <w:r w:rsidRPr="006B06D4">
        <w:rPr>
          <w:rFonts w:ascii="inherit" w:eastAsia="Times New Roman" w:hAnsi="inherit" w:cs="Arial"/>
          <w:noProof/>
          <w:color w:val="A66200"/>
          <w:sz w:val="24"/>
          <w:szCs w:val="24"/>
          <w:bdr w:val="none" w:sz="0" w:space="0" w:color="auto" w:frame="1"/>
          <w:lang w:val="de-DE" w:eastAsia="de-DE"/>
        </w:rPr>
        <w:drawing>
          <wp:inline distT="0" distB="0" distL="0" distR="0" wp14:anchorId="3FBC07CC" wp14:editId="16192C78">
            <wp:extent cx="4514850" cy="6829425"/>
            <wp:effectExtent l="0" t="0" r="0" b="9525"/>
            <wp:docPr id="3" name="Bild 3" descr="Flugling-Brutling Schwarmverhinderu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ugling-Brutling Schwarmverhinderun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14850" cy="6829425"/>
                    </a:xfrm>
                    <a:prstGeom prst="rect">
                      <a:avLst/>
                    </a:prstGeom>
                    <a:noFill/>
                    <a:ln>
                      <a:noFill/>
                    </a:ln>
                  </pic:spPr>
                </pic:pic>
              </a:graphicData>
            </a:graphic>
          </wp:inline>
        </w:drawing>
      </w:r>
      <w:proofErr w:type="spellStart"/>
      <w:r w:rsidRPr="006B06D4">
        <w:rPr>
          <w:rFonts w:ascii="Arial" w:eastAsia="Times New Roman" w:hAnsi="Arial" w:cs="Arial"/>
          <w:color w:val="2B2B2B"/>
          <w:sz w:val="24"/>
          <w:szCs w:val="24"/>
          <w:lang w:val="de-DE" w:eastAsia="de-DE"/>
        </w:rPr>
        <w:t>Flugling-Brutling</w:t>
      </w:r>
      <w:proofErr w:type="spellEnd"/>
      <w:r w:rsidRPr="006B06D4">
        <w:rPr>
          <w:rFonts w:ascii="Arial" w:eastAsia="Times New Roman" w:hAnsi="Arial" w:cs="Arial"/>
          <w:color w:val="2B2B2B"/>
          <w:sz w:val="24"/>
          <w:szCs w:val="24"/>
          <w:lang w:val="de-DE" w:eastAsia="de-DE"/>
        </w:rPr>
        <w:t>   1 1/2 DNM (</w:t>
      </w:r>
      <w:proofErr w:type="spellStart"/>
      <w:r w:rsidRPr="006B06D4">
        <w:rPr>
          <w:rFonts w:ascii="Arial" w:eastAsia="Times New Roman" w:hAnsi="Arial" w:cs="Arial"/>
          <w:color w:val="2B2B2B"/>
          <w:sz w:val="24"/>
          <w:szCs w:val="24"/>
          <w:lang w:val="de-DE" w:eastAsia="de-DE"/>
        </w:rPr>
        <w:t>Brutling</w:t>
      </w:r>
      <w:proofErr w:type="spellEnd"/>
      <w:r w:rsidRPr="006B06D4">
        <w:rPr>
          <w:rFonts w:ascii="Arial" w:eastAsia="Times New Roman" w:hAnsi="Arial" w:cs="Arial"/>
          <w:color w:val="2B2B2B"/>
          <w:sz w:val="24"/>
          <w:szCs w:val="24"/>
          <w:lang w:val="de-DE" w:eastAsia="de-DE"/>
        </w:rPr>
        <w:t xml:space="preserve"> / </w:t>
      </w:r>
      <w:proofErr w:type="spellStart"/>
      <w:r w:rsidRPr="006B06D4">
        <w:rPr>
          <w:rFonts w:ascii="Arial" w:eastAsia="Times New Roman" w:hAnsi="Arial" w:cs="Arial"/>
          <w:color w:val="2B2B2B"/>
          <w:sz w:val="24"/>
          <w:szCs w:val="24"/>
          <w:lang w:val="de-DE" w:eastAsia="de-DE"/>
        </w:rPr>
        <w:t>Brutraum</w:t>
      </w:r>
      <w:proofErr w:type="spellEnd"/>
      <w:r w:rsidRPr="006B06D4">
        <w:rPr>
          <w:rFonts w:ascii="Arial" w:eastAsia="Times New Roman" w:hAnsi="Arial" w:cs="Arial"/>
          <w:color w:val="2B2B2B"/>
          <w:sz w:val="24"/>
          <w:szCs w:val="24"/>
          <w:lang w:val="de-DE" w:eastAsia="de-DE"/>
        </w:rPr>
        <w:t xml:space="preserve"> oben, Honigräume/</w:t>
      </w:r>
      <w:proofErr w:type="spellStart"/>
      <w:r w:rsidRPr="006B06D4">
        <w:rPr>
          <w:rFonts w:ascii="Arial" w:eastAsia="Times New Roman" w:hAnsi="Arial" w:cs="Arial"/>
          <w:color w:val="2B2B2B"/>
          <w:sz w:val="24"/>
          <w:szCs w:val="24"/>
          <w:lang w:val="de-DE" w:eastAsia="de-DE"/>
        </w:rPr>
        <w:t>Flugling</w:t>
      </w:r>
      <w:proofErr w:type="spellEnd"/>
      <w:r w:rsidRPr="006B06D4">
        <w:rPr>
          <w:rFonts w:ascii="Arial" w:eastAsia="Times New Roman" w:hAnsi="Arial" w:cs="Arial"/>
          <w:color w:val="2B2B2B"/>
          <w:sz w:val="24"/>
          <w:szCs w:val="24"/>
          <w:lang w:val="de-DE" w:eastAsia="de-DE"/>
        </w:rPr>
        <w:t xml:space="preserve"> unten, Zwischenboden mit 90° gedrehtem Flugloch)</w:t>
      </w:r>
    </w:p>
    <w:p w:rsidR="006B06D4" w:rsidRPr="006B06D4" w:rsidRDefault="006B06D4" w:rsidP="006B06D4">
      <w:pPr>
        <w:shd w:val="clear" w:color="auto" w:fill="FFFFFF"/>
        <w:spacing w:after="360" w:line="240" w:lineRule="auto"/>
        <w:textAlignment w:val="baseline"/>
        <w:rPr>
          <w:rFonts w:ascii="inherit" w:eastAsia="Times New Roman" w:hAnsi="inherit" w:cs="Arial"/>
          <w:color w:val="2B2B2B"/>
          <w:sz w:val="24"/>
          <w:szCs w:val="24"/>
          <w:lang w:val="de-DE" w:eastAsia="de-DE"/>
        </w:rPr>
      </w:pPr>
      <w:r w:rsidRPr="006B06D4">
        <w:rPr>
          <w:rFonts w:ascii="inherit" w:eastAsia="Times New Roman" w:hAnsi="inherit" w:cs="Arial"/>
          <w:color w:val="2B2B2B"/>
          <w:sz w:val="24"/>
          <w:szCs w:val="24"/>
          <w:lang w:val="de-DE" w:eastAsia="de-DE"/>
        </w:rPr>
        <w:t>Meine bevorzugte Schwarmverhinderungsmethode, wenn ein Volk in Schwarmstimmung gekommen ist (Schwarmzellen /</w:t>
      </w:r>
      <w:proofErr w:type="spellStart"/>
      <w:r w:rsidRPr="006B06D4">
        <w:rPr>
          <w:rFonts w:ascii="inherit" w:eastAsia="Times New Roman" w:hAnsi="inherit" w:cs="Arial"/>
          <w:color w:val="2B2B2B"/>
          <w:sz w:val="24"/>
          <w:szCs w:val="24"/>
          <w:lang w:val="de-DE" w:eastAsia="de-DE"/>
        </w:rPr>
        <w:t>Weiselzellen</w:t>
      </w:r>
      <w:proofErr w:type="spellEnd"/>
      <w:r w:rsidRPr="006B06D4">
        <w:rPr>
          <w:rFonts w:ascii="inherit" w:eastAsia="Times New Roman" w:hAnsi="inherit" w:cs="Arial"/>
          <w:color w:val="2B2B2B"/>
          <w:sz w:val="24"/>
          <w:szCs w:val="24"/>
          <w:lang w:val="de-DE" w:eastAsia="de-DE"/>
        </w:rPr>
        <w:t xml:space="preserve"> angelegt hat), ist die </w:t>
      </w:r>
      <w:proofErr w:type="spellStart"/>
      <w:r w:rsidRPr="006B06D4">
        <w:rPr>
          <w:rFonts w:ascii="inherit" w:eastAsia="Times New Roman" w:hAnsi="inherit" w:cs="Arial"/>
          <w:color w:val="2B2B2B"/>
          <w:sz w:val="24"/>
          <w:szCs w:val="24"/>
          <w:lang w:val="de-DE" w:eastAsia="de-DE"/>
        </w:rPr>
        <w:t>Flugling</w:t>
      </w:r>
      <w:proofErr w:type="spellEnd"/>
      <w:r w:rsidRPr="006B06D4">
        <w:rPr>
          <w:rFonts w:ascii="inherit" w:eastAsia="Times New Roman" w:hAnsi="inherit" w:cs="Arial"/>
          <w:color w:val="2B2B2B"/>
          <w:sz w:val="24"/>
          <w:szCs w:val="24"/>
          <w:lang w:val="de-DE" w:eastAsia="de-DE"/>
        </w:rPr>
        <w:t>-</w:t>
      </w:r>
      <w:proofErr w:type="spellStart"/>
      <w:r w:rsidRPr="006B06D4">
        <w:rPr>
          <w:rFonts w:ascii="inherit" w:eastAsia="Times New Roman" w:hAnsi="inherit" w:cs="Arial"/>
          <w:color w:val="2B2B2B"/>
          <w:sz w:val="24"/>
          <w:szCs w:val="24"/>
          <w:lang w:val="de-DE" w:eastAsia="de-DE"/>
        </w:rPr>
        <w:t>Brutling</w:t>
      </w:r>
      <w:proofErr w:type="spellEnd"/>
      <w:r w:rsidRPr="006B06D4">
        <w:rPr>
          <w:rFonts w:ascii="inherit" w:eastAsia="Times New Roman" w:hAnsi="inherit" w:cs="Arial"/>
          <w:color w:val="2B2B2B"/>
          <w:sz w:val="24"/>
          <w:szCs w:val="24"/>
          <w:lang w:val="de-DE" w:eastAsia="de-DE"/>
        </w:rPr>
        <w:t>-Methode (teilweise auch „Zwischenbodenableger“, „Zwischenableger“, „2 mal 9“ genannt).</w:t>
      </w:r>
    </w:p>
    <w:p w:rsidR="006B06D4" w:rsidRPr="006B06D4" w:rsidRDefault="006B06D4" w:rsidP="006B06D4">
      <w:pPr>
        <w:shd w:val="clear" w:color="auto" w:fill="FFFFFF"/>
        <w:spacing w:after="360" w:line="240" w:lineRule="auto"/>
        <w:textAlignment w:val="baseline"/>
        <w:rPr>
          <w:rFonts w:ascii="inherit" w:eastAsia="Times New Roman" w:hAnsi="inherit" w:cs="Arial"/>
          <w:color w:val="2B2B2B"/>
          <w:sz w:val="24"/>
          <w:szCs w:val="24"/>
          <w:lang w:val="de-DE" w:eastAsia="de-DE"/>
        </w:rPr>
      </w:pPr>
      <w:r w:rsidRPr="006B06D4">
        <w:rPr>
          <w:rFonts w:ascii="inherit" w:eastAsia="Times New Roman" w:hAnsi="inherit" w:cs="Arial"/>
          <w:color w:val="2B2B2B"/>
          <w:sz w:val="24"/>
          <w:szCs w:val="24"/>
          <w:lang w:val="de-DE" w:eastAsia="de-DE"/>
        </w:rPr>
        <w:t>Folgende ausführlichere Informationsquellen beschreiben diese Methode:</w:t>
      </w:r>
    </w:p>
    <w:p w:rsidR="006B06D4" w:rsidRPr="006B06D4" w:rsidRDefault="006B06D4" w:rsidP="006B06D4">
      <w:pPr>
        <w:numPr>
          <w:ilvl w:val="0"/>
          <w:numId w:val="1"/>
        </w:numPr>
        <w:shd w:val="clear" w:color="auto" w:fill="FFFFFF"/>
        <w:spacing w:after="0" w:line="240" w:lineRule="auto"/>
        <w:ind w:left="600"/>
        <w:textAlignment w:val="baseline"/>
        <w:rPr>
          <w:rFonts w:ascii="inherit" w:eastAsia="Times New Roman" w:hAnsi="inherit" w:cs="Arial"/>
          <w:color w:val="2B2B2B"/>
          <w:sz w:val="24"/>
          <w:szCs w:val="24"/>
          <w:lang w:val="de-DE" w:eastAsia="de-DE"/>
        </w:rPr>
      </w:pPr>
    </w:p>
    <w:p w:rsidR="006B06D4" w:rsidRPr="006B06D4" w:rsidRDefault="006B06D4" w:rsidP="006B06D4">
      <w:pPr>
        <w:numPr>
          <w:ilvl w:val="1"/>
          <w:numId w:val="1"/>
        </w:numPr>
        <w:shd w:val="clear" w:color="auto" w:fill="FFFFFF"/>
        <w:spacing w:after="0" w:line="240" w:lineRule="auto"/>
        <w:ind w:left="600"/>
        <w:textAlignment w:val="baseline"/>
        <w:rPr>
          <w:rFonts w:ascii="inherit" w:eastAsia="Times New Roman" w:hAnsi="inherit" w:cs="Arial"/>
          <w:color w:val="2B2B2B"/>
          <w:sz w:val="24"/>
          <w:szCs w:val="24"/>
          <w:lang w:val="de-DE" w:eastAsia="de-DE"/>
        </w:rPr>
      </w:pPr>
      <w:r w:rsidRPr="006B06D4">
        <w:rPr>
          <w:rFonts w:ascii="inherit" w:eastAsia="Times New Roman" w:hAnsi="inherit" w:cs="Arial"/>
          <w:color w:val="2B2B2B"/>
          <w:sz w:val="24"/>
          <w:szCs w:val="24"/>
          <w:lang w:val="de-DE" w:eastAsia="de-DE"/>
        </w:rPr>
        <w:t>„</w:t>
      </w:r>
      <w:hyperlink r:id="rId9" w:tgtFrame="_blank" w:history="1">
        <w:r w:rsidRPr="006B06D4">
          <w:rPr>
            <w:rFonts w:ascii="inherit" w:eastAsia="Times New Roman" w:hAnsi="inherit" w:cs="Arial"/>
            <w:color w:val="A66200"/>
            <w:sz w:val="24"/>
            <w:szCs w:val="24"/>
            <w:u w:val="single"/>
            <w:bdr w:val="none" w:sz="0" w:space="0" w:color="auto" w:frame="1"/>
            <w:lang w:val="de-DE" w:eastAsia="de-DE"/>
          </w:rPr>
          <w:t>Zwischenableger machen – so geht’s</w:t>
        </w:r>
      </w:hyperlink>
      <w:r w:rsidRPr="006B06D4">
        <w:rPr>
          <w:rFonts w:ascii="inherit" w:eastAsia="Times New Roman" w:hAnsi="inherit" w:cs="Arial"/>
          <w:color w:val="2B2B2B"/>
          <w:sz w:val="24"/>
          <w:szCs w:val="24"/>
          <w:lang w:val="de-DE" w:eastAsia="de-DE"/>
        </w:rPr>
        <w:t>“ (</w:t>
      </w:r>
      <w:proofErr w:type="spellStart"/>
      <w:r w:rsidRPr="006B06D4">
        <w:rPr>
          <w:rFonts w:ascii="inherit" w:eastAsia="Times New Roman" w:hAnsi="inherit" w:cs="Arial"/>
          <w:color w:val="2B2B2B"/>
          <w:sz w:val="24"/>
          <w:szCs w:val="24"/>
          <w:lang w:val="de-DE" w:eastAsia="de-DE"/>
        </w:rPr>
        <w:t>bienen</w:t>
      </w:r>
      <w:proofErr w:type="spellEnd"/>
      <w:r w:rsidRPr="006B06D4">
        <w:rPr>
          <w:rFonts w:ascii="inherit" w:eastAsia="Times New Roman" w:hAnsi="inherit" w:cs="Arial"/>
          <w:color w:val="2B2B2B"/>
          <w:sz w:val="24"/>
          <w:szCs w:val="24"/>
          <w:lang w:val="de-DE" w:eastAsia="de-DE"/>
        </w:rPr>
        <w:t xml:space="preserve"> &amp; </w:t>
      </w:r>
      <w:proofErr w:type="spellStart"/>
      <w:r w:rsidRPr="006B06D4">
        <w:rPr>
          <w:rFonts w:ascii="inherit" w:eastAsia="Times New Roman" w:hAnsi="inherit" w:cs="Arial"/>
          <w:color w:val="2B2B2B"/>
          <w:sz w:val="24"/>
          <w:szCs w:val="24"/>
          <w:lang w:val="de-DE" w:eastAsia="de-DE"/>
        </w:rPr>
        <w:t>natur</w:t>
      </w:r>
      <w:proofErr w:type="spellEnd"/>
      <w:r w:rsidRPr="006B06D4">
        <w:rPr>
          <w:rFonts w:ascii="inherit" w:eastAsia="Times New Roman" w:hAnsi="inherit" w:cs="Arial"/>
          <w:color w:val="2B2B2B"/>
          <w:sz w:val="24"/>
          <w:szCs w:val="24"/>
          <w:lang w:val="de-DE" w:eastAsia="de-DE"/>
        </w:rPr>
        <w:t>),</w:t>
      </w:r>
    </w:p>
    <w:p w:rsidR="006B06D4" w:rsidRPr="006B06D4" w:rsidRDefault="006B06D4" w:rsidP="006B06D4">
      <w:pPr>
        <w:numPr>
          <w:ilvl w:val="1"/>
          <w:numId w:val="1"/>
        </w:numPr>
        <w:shd w:val="clear" w:color="auto" w:fill="FFFFFF"/>
        <w:spacing w:after="0" w:line="240" w:lineRule="auto"/>
        <w:ind w:left="600"/>
        <w:textAlignment w:val="baseline"/>
        <w:rPr>
          <w:rFonts w:ascii="inherit" w:eastAsia="Times New Roman" w:hAnsi="inherit" w:cs="Arial"/>
          <w:color w:val="2B2B2B"/>
          <w:sz w:val="24"/>
          <w:szCs w:val="24"/>
          <w:lang w:val="de-DE" w:eastAsia="de-DE"/>
        </w:rPr>
      </w:pPr>
      <w:r w:rsidRPr="006B06D4">
        <w:rPr>
          <w:rFonts w:ascii="inherit" w:eastAsia="Times New Roman" w:hAnsi="inherit" w:cs="Arial"/>
          <w:color w:val="2B2B2B"/>
          <w:sz w:val="24"/>
          <w:szCs w:val="24"/>
          <w:lang w:val="de-DE" w:eastAsia="de-DE"/>
        </w:rPr>
        <w:t>„</w:t>
      </w:r>
      <w:hyperlink r:id="rId10" w:tgtFrame="_blank" w:history="1">
        <w:r w:rsidRPr="006B06D4">
          <w:rPr>
            <w:rFonts w:ascii="inherit" w:eastAsia="Times New Roman" w:hAnsi="inherit" w:cs="Arial"/>
            <w:color w:val="A66200"/>
            <w:sz w:val="24"/>
            <w:szCs w:val="24"/>
            <w:u w:val="single"/>
            <w:bdr w:val="none" w:sz="0" w:space="0" w:color="auto" w:frame="1"/>
            <w:lang w:val="de-DE" w:eastAsia="de-DE"/>
          </w:rPr>
          <w:t>Schwarmvermeidung mit dem Zwischenboden-Ableger</w:t>
        </w:r>
      </w:hyperlink>
      <w:r w:rsidRPr="006B06D4">
        <w:rPr>
          <w:rFonts w:ascii="inherit" w:eastAsia="Times New Roman" w:hAnsi="inherit" w:cs="Arial"/>
          <w:color w:val="2B2B2B"/>
          <w:sz w:val="24"/>
          <w:szCs w:val="24"/>
          <w:lang w:val="de-DE" w:eastAsia="de-DE"/>
        </w:rPr>
        <w:t>“ (hausbiene.de)</w:t>
      </w:r>
    </w:p>
    <w:p w:rsidR="006B06D4" w:rsidRPr="006B06D4" w:rsidRDefault="006B06D4" w:rsidP="006B06D4">
      <w:pPr>
        <w:shd w:val="clear" w:color="auto" w:fill="FFFFFF"/>
        <w:spacing w:after="360" w:line="240" w:lineRule="auto"/>
        <w:textAlignment w:val="baseline"/>
        <w:rPr>
          <w:rFonts w:ascii="inherit" w:eastAsia="Times New Roman" w:hAnsi="inherit" w:cs="Arial"/>
          <w:color w:val="2B2B2B"/>
          <w:sz w:val="24"/>
          <w:szCs w:val="24"/>
          <w:lang w:val="de-DE" w:eastAsia="de-DE"/>
        </w:rPr>
      </w:pPr>
      <w:r w:rsidRPr="006B06D4">
        <w:rPr>
          <w:rFonts w:ascii="inherit" w:eastAsia="Times New Roman" w:hAnsi="inherit" w:cs="Arial"/>
          <w:color w:val="2B2B2B"/>
          <w:sz w:val="24"/>
          <w:szCs w:val="24"/>
          <w:lang w:val="de-DE" w:eastAsia="de-DE"/>
        </w:rPr>
        <w:t xml:space="preserve">Die Informationsquellen beschreiben die Methode jeweils mit </w:t>
      </w:r>
      <w:proofErr w:type="spellStart"/>
      <w:r w:rsidRPr="006B06D4">
        <w:rPr>
          <w:rFonts w:ascii="inherit" w:eastAsia="Times New Roman" w:hAnsi="inherit" w:cs="Arial"/>
          <w:color w:val="2B2B2B"/>
          <w:sz w:val="24"/>
          <w:szCs w:val="24"/>
          <w:lang w:val="de-DE" w:eastAsia="de-DE"/>
        </w:rPr>
        <w:t>mehrzargigen</w:t>
      </w:r>
      <w:proofErr w:type="spellEnd"/>
      <w:r w:rsidRPr="006B06D4">
        <w:rPr>
          <w:rFonts w:ascii="inherit" w:eastAsia="Times New Roman" w:hAnsi="inherit" w:cs="Arial"/>
          <w:color w:val="2B2B2B"/>
          <w:sz w:val="24"/>
          <w:szCs w:val="24"/>
          <w:lang w:val="de-DE" w:eastAsia="de-DE"/>
        </w:rPr>
        <w:t xml:space="preserve"> Bruträumen. Ich betreibe sie (wie auf dem Bild zu sehen) mit „angepasstem </w:t>
      </w:r>
      <w:proofErr w:type="spellStart"/>
      <w:r w:rsidRPr="006B06D4">
        <w:rPr>
          <w:rFonts w:ascii="inherit" w:eastAsia="Times New Roman" w:hAnsi="inherit" w:cs="Arial"/>
          <w:color w:val="2B2B2B"/>
          <w:sz w:val="24"/>
          <w:szCs w:val="24"/>
          <w:lang w:val="de-DE" w:eastAsia="de-DE"/>
        </w:rPr>
        <w:t>Brutraum</w:t>
      </w:r>
      <w:proofErr w:type="spellEnd"/>
      <w:r w:rsidRPr="006B06D4">
        <w:rPr>
          <w:rFonts w:ascii="inherit" w:eastAsia="Times New Roman" w:hAnsi="inherit" w:cs="Arial"/>
          <w:color w:val="2B2B2B"/>
          <w:sz w:val="24"/>
          <w:szCs w:val="24"/>
          <w:lang w:val="de-DE" w:eastAsia="de-DE"/>
        </w:rPr>
        <w:t>“ (als Betriebsweise).</w:t>
      </w:r>
    </w:p>
    <w:p w:rsidR="006B06D4" w:rsidRPr="006B06D4" w:rsidRDefault="006B06D4" w:rsidP="006B06D4">
      <w:pPr>
        <w:shd w:val="clear" w:color="auto" w:fill="FFFFFF"/>
        <w:spacing w:before="540" w:after="180" w:line="240" w:lineRule="auto"/>
        <w:textAlignment w:val="baseline"/>
        <w:outlineLvl w:val="2"/>
        <w:rPr>
          <w:rFonts w:ascii="inherit" w:eastAsia="Times New Roman" w:hAnsi="inherit" w:cs="Arial"/>
          <w:b/>
          <w:bCs/>
          <w:color w:val="2B2B2B"/>
          <w:sz w:val="33"/>
          <w:szCs w:val="33"/>
          <w:lang w:val="de-DE" w:eastAsia="de-DE"/>
        </w:rPr>
      </w:pPr>
      <w:r w:rsidRPr="006B06D4">
        <w:rPr>
          <w:rFonts w:ascii="inherit" w:eastAsia="Times New Roman" w:hAnsi="inherit" w:cs="Arial"/>
          <w:b/>
          <w:bCs/>
          <w:color w:val="2B2B2B"/>
          <w:sz w:val="33"/>
          <w:szCs w:val="33"/>
          <w:lang w:val="de-DE" w:eastAsia="de-DE"/>
        </w:rPr>
        <w:t>Eigene „</w:t>
      </w:r>
      <w:proofErr w:type="spellStart"/>
      <w:r w:rsidRPr="006B06D4">
        <w:rPr>
          <w:rFonts w:ascii="inherit" w:eastAsia="Times New Roman" w:hAnsi="inherit" w:cs="Arial"/>
          <w:b/>
          <w:bCs/>
          <w:color w:val="2B2B2B"/>
          <w:sz w:val="33"/>
          <w:szCs w:val="33"/>
          <w:lang w:val="de-DE" w:eastAsia="de-DE"/>
        </w:rPr>
        <w:t>Brutling-Flugling</w:t>
      </w:r>
      <w:proofErr w:type="spellEnd"/>
      <w:r w:rsidRPr="006B06D4">
        <w:rPr>
          <w:rFonts w:ascii="inherit" w:eastAsia="Times New Roman" w:hAnsi="inherit" w:cs="Arial"/>
          <w:b/>
          <w:bCs/>
          <w:color w:val="2B2B2B"/>
          <w:sz w:val="33"/>
          <w:szCs w:val="33"/>
          <w:lang w:val="de-DE" w:eastAsia="de-DE"/>
        </w:rPr>
        <w:t>“ Erklärung</w:t>
      </w:r>
    </w:p>
    <w:p w:rsidR="006B06D4" w:rsidRPr="006B06D4" w:rsidRDefault="006B06D4" w:rsidP="006B06D4">
      <w:pPr>
        <w:numPr>
          <w:ilvl w:val="0"/>
          <w:numId w:val="2"/>
        </w:numPr>
        <w:shd w:val="clear" w:color="auto" w:fill="FFFFFF"/>
        <w:spacing w:after="0" w:line="240" w:lineRule="auto"/>
        <w:ind w:left="300"/>
        <w:textAlignment w:val="baseline"/>
        <w:rPr>
          <w:rFonts w:ascii="inherit" w:eastAsia="Times New Roman" w:hAnsi="inherit" w:cs="Arial"/>
          <w:color w:val="2B2B2B"/>
          <w:sz w:val="24"/>
          <w:szCs w:val="24"/>
          <w:lang w:val="de-DE" w:eastAsia="de-DE"/>
        </w:rPr>
      </w:pPr>
      <w:r w:rsidRPr="006B06D4">
        <w:rPr>
          <w:rFonts w:ascii="inherit" w:eastAsia="Times New Roman" w:hAnsi="inherit" w:cs="Arial"/>
          <w:color w:val="2B2B2B"/>
          <w:sz w:val="24"/>
          <w:szCs w:val="24"/>
          <w:lang w:val="de-DE" w:eastAsia="de-DE"/>
        </w:rPr>
        <w:t>Wenn ein Volk in Schwarmstimmung ist (Schwarmzellen/</w:t>
      </w:r>
      <w:proofErr w:type="spellStart"/>
      <w:r w:rsidRPr="006B06D4">
        <w:rPr>
          <w:rFonts w:ascii="inherit" w:eastAsia="Times New Roman" w:hAnsi="inherit" w:cs="Arial"/>
          <w:color w:val="2B2B2B"/>
          <w:sz w:val="24"/>
          <w:szCs w:val="24"/>
          <w:lang w:val="de-DE" w:eastAsia="de-DE"/>
        </w:rPr>
        <w:t>Weiselzellen</w:t>
      </w:r>
      <w:proofErr w:type="spellEnd"/>
      <w:r w:rsidRPr="006B06D4">
        <w:rPr>
          <w:rFonts w:ascii="inherit" w:eastAsia="Times New Roman" w:hAnsi="inherit" w:cs="Arial"/>
          <w:color w:val="2B2B2B"/>
          <w:sz w:val="24"/>
          <w:szCs w:val="24"/>
          <w:lang w:val="de-DE" w:eastAsia="de-DE"/>
        </w:rPr>
        <w:t xml:space="preserve"> angelegt), dann wird die Reihenfolge von Bruträumen und Honigraum getauscht und dazwischen kommt ein bienendichter Zwischenboden mit eigenem Flugloch, d.h.:</w:t>
      </w:r>
    </w:p>
    <w:p w:rsidR="006B06D4" w:rsidRPr="006B06D4" w:rsidRDefault="006B06D4" w:rsidP="006B06D4">
      <w:pPr>
        <w:numPr>
          <w:ilvl w:val="0"/>
          <w:numId w:val="2"/>
        </w:numPr>
        <w:shd w:val="clear" w:color="auto" w:fill="FFFFFF"/>
        <w:spacing w:after="0" w:line="240" w:lineRule="auto"/>
        <w:ind w:left="300"/>
        <w:textAlignment w:val="baseline"/>
        <w:rPr>
          <w:rFonts w:ascii="inherit" w:eastAsia="Times New Roman" w:hAnsi="inherit" w:cs="Arial"/>
          <w:color w:val="2B2B2B"/>
          <w:sz w:val="24"/>
          <w:szCs w:val="24"/>
          <w:lang w:val="de-DE" w:eastAsia="de-DE"/>
        </w:rPr>
      </w:pPr>
      <w:r w:rsidRPr="006B06D4">
        <w:rPr>
          <w:rFonts w:ascii="inherit" w:eastAsia="Times New Roman" w:hAnsi="inherit" w:cs="Arial"/>
          <w:b/>
          <w:bCs/>
          <w:color w:val="2B2B2B"/>
          <w:sz w:val="24"/>
          <w:szCs w:val="24"/>
          <w:bdr w:val="none" w:sz="0" w:space="0" w:color="auto" w:frame="1"/>
          <w:lang w:val="de-DE" w:eastAsia="de-DE"/>
        </w:rPr>
        <w:t>Unten auf den Magazin-Boden kommen die Honigräume</w:t>
      </w:r>
      <w:r w:rsidRPr="006B06D4">
        <w:rPr>
          <w:rFonts w:ascii="inherit" w:eastAsia="Times New Roman" w:hAnsi="inherit" w:cs="Arial"/>
          <w:color w:val="2B2B2B"/>
          <w:sz w:val="24"/>
          <w:szCs w:val="24"/>
          <w:lang w:val="de-DE" w:eastAsia="de-DE"/>
        </w:rPr>
        <w:t>, in denen Platz für </w:t>
      </w:r>
      <w:r w:rsidRPr="006B06D4">
        <w:rPr>
          <w:rFonts w:ascii="inherit" w:eastAsia="Times New Roman" w:hAnsi="inherit" w:cs="Arial"/>
          <w:b/>
          <w:bCs/>
          <w:color w:val="2B2B2B"/>
          <w:sz w:val="24"/>
          <w:szCs w:val="24"/>
          <w:bdr w:val="none" w:sz="0" w:space="0" w:color="auto" w:frame="1"/>
          <w:lang w:val="de-DE" w:eastAsia="de-DE"/>
        </w:rPr>
        <w:t xml:space="preserve">eine </w:t>
      </w:r>
      <w:proofErr w:type="spellStart"/>
      <w:r w:rsidRPr="006B06D4">
        <w:rPr>
          <w:rFonts w:ascii="inherit" w:eastAsia="Times New Roman" w:hAnsi="inherit" w:cs="Arial"/>
          <w:b/>
          <w:bCs/>
          <w:color w:val="2B2B2B"/>
          <w:sz w:val="24"/>
          <w:szCs w:val="24"/>
          <w:bdr w:val="none" w:sz="0" w:space="0" w:color="auto" w:frame="1"/>
          <w:lang w:val="de-DE" w:eastAsia="de-DE"/>
        </w:rPr>
        <w:t>Brutwabe</w:t>
      </w:r>
      <w:proofErr w:type="spellEnd"/>
      <w:r w:rsidRPr="006B06D4">
        <w:rPr>
          <w:rFonts w:ascii="inherit" w:eastAsia="Times New Roman" w:hAnsi="inherit" w:cs="Arial"/>
          <w:b/>
          <w:bCs/>
          <w:color w:val="2B2B2B"/>
          <w:sz w:val="24"/>
          <w:szCs w:val="24"/>
          <w:bdr w:val="none" w:sz="0" w:space="0" w:color="auto" w:frame="1"/>
          <w:lang w:val="de-DE" w:eastAsia="de-DE"/>
        </w:rPr>
        <w:t xml:space="preserve"> mit offener Brut</w:t>
      </w:r>
      <w:r w:rsidRPr="006B06D4">
        <w:rPr>
          <w:rFonts w:ascii="inherit" w:eastAsia="Times New Roman" w:hAnsi="inherit" w:cs="Arial"/>
          <w:color w:val="2B2B2B"/>
          <w:sz w:val="24"/>
          <w:szCs w:val="24"/>
          <w:lang w:val="de-DE" w:eastAsia="de-DE"/>
        </w:rPr>
        <w:t xml:space="preserve"> geschaffen wird, die dann dem </w:t>
      </w:r>
      <w:proofErr w:type="spellStart"/>
      <w:r w:rsidRPr="006B06D4">
        <w:rPr>
          <w:rFonts w:ascii="inherit" w:eastAsia="Times New Roman" w:hAnsi="inherit" w:cs="Arial"/>
          <w:color w:val="2B2B2B"/>
          <w:sz w:val="24"/>
          <w:szCs w:val="24"/>
          <w:lang w:val="de-DE" w:eastAsia="de-DE"/>
        </w:rPr>
        <w:t>Brutraum</w:t>
      </w:r>
      <w:proofErr w:type="spellEnd"/>
      <w:r w:rsidRPr="006B06D4">
        <w:rPr>
          <w:rFonts w:ascii="inherit" w:eastAsia="Times New Roman" w:hAnsi="inherit" w:cs="Arial"/>
          <w:color w:val="2B2B2B"/>
          <w:sz w:val="24"/>
          <w:szCs w:val="24"/>
          <w:lang w:val="de-DE" w:eastAsia="de-DE"/>
        </w:rPr>
        <w:t xml:space="preserve"> entnommen und dann an diese Position gestellt wird. Ich wähle immer die gleiche Wabenposition  (2. Wabe von vorn – </w:t>
      </w:r>
      <w:proofErr w:type="spellStart"/>
      <w:r w:rsidRPr="006B06D4">
        <w:rPr>
          <w:rFonts w:ascii="inherit" w:eastAsia="Times New Roman" w:hAnsi="inherit" w:cs="Arial"/>
          <w:color w:val="2B2B2B"/>
          <w:sz w:val="24"/>
          <w:szCs w:val="24"/>
          <w:lang w:val="de-DE" w:eastAsia="de-DE"/>
        </w:rPr>
        <w:t>Warmbau</w:t>
      </w:r>
      <w:proofErr w:type="spellEnd"/>
      <w:r w:rsidRPr="006B06D4">
        <w:rPr>
          <w:rFonts w:ascii="inherit" w:eastAsia="Times New Roman" w:hAnsi="inherit" w:cs="Arial"/>
          <w:color w:val="2B2B2B"/>
          <w:sz w:val="24"/>
          <w:szCs w:val="24"/>
          <w:lang w:val="de-DE" w:eastAsia="de-DE"/>
        </w:rPr>
        <w:t>).</w:t>
      </w:r>
    </w:p>
    <w:p w:rsidR="006B06D4" w:rsidRPr="006B06D4" w:rsidRDefault="006B06D4" w:rsidP="006B06D4">
      <w:pPr>
        <w:numPr>
          <w:ilvl w:val="0"/>
          <w:numId w:val="2"/>
        </w:numPr>
        <w:shd w:val="clear" w:color="auto" w:fill="FFFFFF"/>
        <w:spacing w:after="0" w:line="240" w:lineRule="auto"/>
        <w:ind w:left="300"/>
        <w:textAlignment w:val="baseline"/>
        <w:rPr>
          <w:rFonts w:ascii="inherit" w:eastAsia="Times New Roman" w:hAnsi="inherit" w:cs="Arial"/>
          <w:color w:val="2B2B2B"/>
          <w:sz w:val="24"/>
          <w:szCs w:val="24"/>
          <w:lang w:val="de-DE" w:eastAsia="de-DE"/>
        </w:rPr>
      </w:pPr>
      <w:r w:rsidRPr="006B06D4">
        <w:rPr>
          <w:rFonts w:ascii="inherit" w:eastAsia="Times New Roman" w:hAnsi="inherit" w:cs="Arial"/>
          <w:color w:val="2B2B2B"/>
          <w:sz w:val="24"/>
          <w:szCs w:val="24"/>
          <w:lang w:val="de-DE" w:eastAsia="de-DE"/>
        </w:rPr>
        <w:t>Auf die Honigräume kommt der</w:t>
      </w:r>
      <w:r w:rsidRPr="006B06D4">
        <w:rPr>
          <w:rFonts w:ascii="inherit" w:eastAsia="Times New Roman" w:hAnsi="inherit" w:cs="Arial"/>
          <w:b/>
          <w:bCs/>
          <w:color w:val="2B2B2B"/>
          <w:sz w:val="24"/>
          <w:szCs w:val="24"/>
          <w:bdr w:val="none" w:sz="0" w:space="0" w:color="auto" w:frame="1"/>
          <w:lang w:val="de-DE" w:eastAsia="de-DE"/>
        </w:rPr>
        <w:t> Zwischenboden</w:t>
      </w:r>
      <w:r w:rsidRPr="006B06D4">
        <w:rPr>
          <w:rFonts w:ascii="inherit" w:eastAsia="Times New Roman" w:hAnsi="inherit" w:cs="Arial"/>
          <w:color w:val="2B2B2B"/>
          <w:sz w:val="24"/>
          <w:szCs w:val="24"/>
          <w:lang w:val="de-DE" w:eastAsia="de-DE"/>
        </w:rPr>
        <w:t> (bienendicht nach unten geschlossen) mit eigenem (geöffneten) Flugloch, wobei das Flugloch um 90° (oder 180°) verdreht zum Flugloch des Magazin-Bodens zeigt.</w:t>
      </w:r>
    </w:p>
    <w:p w:rsidR="006B06D4" w:rsidRPr="006B06D4" w:rsidRDefault="006B06D4" w:rsidP="006B06D4">
      <w:pPr>
        <w:numPr>
          <w:ilvl w:val="0"/>
          <w:numId w:val="2"/>
        </w:numPr>
        <w:shd w:val="clear" w:color="auto" w:fill="FFFFFF"/>
        <w:spacing w:after="0" w:line="240" w:lineRule="auto"/>
        <w:ind w:left="300"/>
        <w:textAlignment w:val="baseline"/>
        <w:rPr>
          <w:rFonts w:ascii="inherit" w:eastAsia="Times New Roman" w:hAnsi="inherit" w:cs="Arial"/>
          <w:color w:val="2B2B2B"/>
          <w:sz w:val="24"/>
          <w:szCs w:val="24"/>
          <w:lang w:val="de-DE" w:eastAsia="de-DE"/>
        </w:rPr>
      </w:pPr>
      <w:r w:rsidRPr="006B06D4">
        <w:rPr>
          <w:rFonts w:ascii="inherit" w:eastAsia="Times New Roman" w:hAnsi="inherit" w:cs="Arial"/>
          <w:b/>
          <w:bCs/>
          <w:color w:val="2B2B2B"/>
          <w:sz w:val="24"/>
          <w:szCs w:val="24"/>
          <w:bdr w:val="none" w:sz="0" w:space="0" w:color="auto" w:frame="1"/>
          <w:lang w:val="de-DE" w:eastAsia="de-DE"/>
        </w:rPr>
        <w:t xml:space="preserve">Auf den Zwischenboden kommt der </w:t>
      </w:r>
      <w:proofErr w:type="spellStart"/>
      <w:r w:rsidRPr="006B06D4">
        <w:rPr>
          <w:rFonts w:ascii="inherit" w:eastAsia="Times New Roman" w:hAnsi="inherit" w:cs="Arial"/>
          <w:b/>
          <w:bCs/>
          <w:color w:val="2B2B2B"/>
          <w:sz w:val="24"/>
          <w:szCs w:val="24"/>
          <w:bdr w:val="none" w:sz="0" w:space="0" w:color="auto" w:frame="1"/>
          <w:lang w:val="de-DE" w:eastAsia="de-DE"/>
        </w:rPr>
        <w:t>Brutraum</w:t>
      </w:r>
      <w:proofErr w:type="spellEnd"/>
      <w:r w:rsidRPr="006B06D4">
        <w:rPr>
          <w:rFonts w:ascii="inherit" w:eastAsia="Times New Roman" w:hAnsi="inherit" w:cs="Arial"/>
          <w:color w:val="2B2B2B"/>
          <w:sz w:val="24"/>
          <w:szCs w:val="24"/>
          <w:lang w:val="de-DE" w:eastAsia="de-DE"/>
        </w:rPr>
        <w:t xml:space="preserve"> mit der Königin (wobei ich an die Stelle der entnommenen </w:t>
      </w:r>
      <w:proofErr w:type="spellStart"/>
      <w:r w:rsidRPr="006B06D4">
        <w:rPr>
          <w:rFonts w:ascii="inherit" w:eastAsia="Times New Roman" w:hAnsi="inherit" w:cs="Arial"/>
          <w:color w:val="2B2B2B"/>
          <w:sz w:val="24"/>
          <w:szCs w:val="24"/>
          <w:lang w:val="de-DE" w:eastAsia="de-DE"/>
        </w:rPr>
        <w:t>Brutwabe</w:t>
      </w:r>
      <w:proofErr w:type="spellEnd"/>
      <w:r w:rsidRPr="006B06D4">
        <w:rPr>
          <w:rFonts w:ascii="inherit" w:eastAsia="Times New Roman" w:hAnsi="inherit" w:cs="Arial"/>
          <w:color w:val="2B2B2B"/>
          <w:sz w:val="24"/>
          <w:szCs w:val="24"/>
          <w:lang w:val="de-DE" w:eastAsia="de-DE"/>
        </w:rPr>
        <w:t xml:space="preserve"> meist eine neue Mittelwand setze).</w:t>
      </w:r>
    </w:p>
    <w:p w:rsidR="006B06D4" w:rsidRPr="006B06D4" w:rsidRDefault="006B06D4" w:rsidP="006B06D4">
      <w:pPr>
        <w:numPr>
          <w:ilvl w:val="0"/>
          <w:numId w:val="2"/>
        </w:numPr>
        <w:shd w:val="clear" w:color="auto" w:fill="FFFFFF"/>
        <w:spacing w:after="0" w:line="240" w:lineRule="auto"/>
        <w:ind w:left="300"/>
        <w:textAlignment w:val="baseline"/>
        <w:rPr>
          <w:rFonts w:ascii="inherit" w:eastAsia="Times New Roman" w:hAnsi="inherit" w:cs="Arial"/>
          <w:color w:val="2B2B2B"/>
          <w:sz w:val="24"/>
          <w:szCs w:val="24"/>
          <w:lang w:val="de-DE" w:eastAsia="de-DE"/>
        </w:rPr>
      </w:pPr>
      <w:r w:rsidRPr="006B06D4">
        <w:rPr>
          <w:rFonts w:ascii="inherit" w:eastAsia="Times New Roman" w:hAnsi="inherit" w:cs="Arial"/>
          <w:color w:val="2B2B2B"/>
          <w:sz w:val="24"/>
          <w:szCs w:val="24"/>
          <w:lang w:val="de-DE" w:eastAsia="de-DE"/>
        </w:rPr>
        <w:t xml:space="preserve">Bei der ersten Durchsicht (nach 7-9 Tagen) wird die </w:t>
      </w:r>
      <w:proofErr w:type="spellStart"/>
      <w:r w:rsidRPr="006B06D4">
        <w:rPr>
          <w:rFonts w:ascii="inherit" w:eastAsia="Times New Roman" w:hAnsi="inherit" w:cs="Arial"/>
          <w:color w:val="2B2B2B"/>
          <w:sz w:val="24"/>
          <w:szCs w:val="24"/>
          <w:lang w:val="de-DE" w:eastAsia="de-DE"/>
        </w:rPr>
        <w:t>Brutwabe</w:t>
      </w:r>
      <w:proofErr w:type="spellEnd"/>
      <w:r w:rsidRPr="006B06D4">
        <w:rPr>
          <w:rFonts w:ascii="inherit" w:eastAsia="Times New Roman" w:hAnsi="inherit" w:cs="Arial"/>
          <w:color w:val="2B2B2B"/>
          <w:sz w:val="24"/>
          <w:szCs w:val="24"/>
          <w:lang w:val="de-DE" w:eastAsia="de-DE"/>
        </w:rPr>
        <w:t xml:space="preserve"> aus den Honigräumen (unten) entnommen (die Nachschaffungszellen/</w:t>
      </w:r>
      <w:proofErr w:type="spellStart"/>
      <w:r w:rsidRPr="006B06D4">
        <w:rPr>
          <w:rFonts w:ascii="inherit" w:eastAsia="Times New Roman" w:hAnsi="inherit" w:cs="Arial"/>
          <w:color w:val="2B2B2B"/>
          <w:sz w:val="24"/>
          <w:szCs w:val="24"/>
          <w:lang w:val="de-DE" w:eastAsia="de-DE"/>
        </w:rPr>
        <w:t>Weiselzellen</w:t>
      </w:r>
      <w:proofErr w:type="spellEnd"/>
      <w:r w:rsidRPr="006B06D4">
        <w:rPr>
          <w:rFonts w:ascii="inherit" w:eastAsia="Times New Roman" w:hAnsi="inherit" w:cs="Arial"/>
          <w:color w:val="2B2B2B"/>
          <w:sz w:val="24"/>
          <w:szCs w:val="24"/>
          <w:lang w:val="de-DE" w:eastAsia="de-DE"/>
        </w:rPr>
        <w:t xml:space="preserve"> darauf gebrochen) und mit einer </w:t>
      </w:r>
      <w:proofErr w:type="spellStart"/>
      <w:r w:rsidRPr="006B06D4">
        <w:rPr>
          <w:rFonts w:ascii="inherit" w:eastAsia="Times New Roman" w:hAnsi="inherit" w:cs="Arial"/>
          <w:color w:val="2B2B2B"/>
          <w:sz w:val="24"/>
          <w:szCs w:val="24"/>
          <w:lang w:val="de-DE" w:eastAsia="de-DE"/>
        </w:rPr>
        <w:t>Brutwabe</w:t>
      </w:r>
      <w:proofErr w:type="spellEnd"/>
      <w:r w:rsidRPr="006B06D4">
        <w:rPr>
          <w:rFonts w:ascii="inherit" w:eastAsia="Times New Roman" w:hAnsi="inherit" w:cs="Arial"/>
          <w:color w:val="2B2B2B"/>
          <w:sz w:val="24"/>
          <w:szCs w:val="24"/>
          <w:lang w:val="de-DE" w:eastAsia="de-DE"/>
        </w:rPr>
        <w:t xml:space="preserve"> mit </w:t>
      </w:r>
      <w:proofErr w:type="spellStart"/>
      <w:r w:rsidRPr="006B06D4">
        <w:rPr>
          <w:rFonts w:ascii="inherit" w:eastAsia="Times New Roman" w:hAnsi="inherit" w:cs="Arial"/>
          <w:color w:val="2B2B2B"/>
          <w:sz w:val="24"/>
          <w:szCs w:val="24"/>
          <w:lang w:val="de-DE" w:eastAsia="de-DE"/>
        </w:rPr>
        <w:t>unverdeckelter</w:t>
      </w:r>
      <w:proofErr w:type="spellEnd"/>
      <w:r w:rsidRPr="006B06D4">
        <w:rPr>
          <w:rFonts w:ascii="inherit" w:eastAsia="Times New Roman" w:hAnsi="inherit" w:cs="Arial"/>
          <w:color w:val="2B2B2B"/>
          <w:sz w:val="24"/>
          <w:szCs w:val="24"/>
          <w:lang w:val="de-DE" w:eastAsia="de-DE"/>
        </w:rPr>
        <w:t xml:space="preserve"> Brut aus dem </w:t>
      </w:r>
      <w:proofErr w:type="spellStart"/>
      <w:r w:rsidRPr="006B06D4">
        <w:rPr>
          <w:rFonts w:ascii="inherit" w:eastAsia="Times New Roman" w:hAnsi="inherit" w:cs="Arial"/>
          <w:color w:val="2B2B2B"/>
          <w:sz w:val="24"/>
          <w:szCs w:val="24"/>
          <w:lang w:val="de-DE" w:eastAsia="de-DE"/>
        </w:rPr>
        <w:t>Brutraum</w:t>
      </w:r>
      <w:proofErr w:type="spellEnd"/>
      <w:r w:rsidRPr="006B06D4">
        <w:rPr>
          <w:rFonts w:ascii="inherit" w:eastAsia="Times New Roman" w:hAnsi="inherit" w:cs="Arial"/>
          <w:color w:val="2B2B2B"/>
          <w:sz w:val="24"/>
          <w:szCs w:val="24"/>
          <w:lang w:val="de-DE" w:eastAsia="de-DE"/>
        </w:rPr>
        <w:t xml:space="preserve"> (oben) getauscht.</w:t>
      </w:r>
    </w:p>
    <w:p w:rsidR="006B06D4" w:rsidRPr="006B06D4" w:rsidRDefault="006B06D4" w:rsidP="006B06D4">
      <w:pPr>
        <w:numPr>
          <w:ilvl w:val="0"/>
          <w:numId w:val="2"/>
        </w:numPr>
        <w:shd w:val="clear" w:color="auto" w:fill="FFFFFF"/>
        <w:spacing w:after="0" w:line="240" w:lineRule="auto"/>
        <w:ind w:left="300"/>
        <w:textAlignment w:val="baseline"/>
        <w:rPr>
          <w:rFonts w:ascii="inherit" w:eastAsia="Times New Roman" w:hAnsi="inherit" w:cs="Arial"/>
          <w:color w:val="2B2B2B"/>
          <w:sz w:val="24"/>
          <w:szCs w:val="24"/>
          <w:lang w:val="de-DE" w:eastAsia="de-DE"/>
        </w:rPr>
      </w:pPr>
      <w:r w:rsidRPr="006B06D4">
        <w:rPr>
          <w:rFonts w:ascii="inherit" w:eastAsia="Times New Roman" w:hAnsi="inherit" w:cs="Arial"/>
          <w:color w:val="2B2B2B"/>
          <w:sz w:val="24"/>
          <w:szCs w:val="24"/>
          <w:lang w:val="de-DE" w:eastAsia="de-DE"/>
        </w:rPr>
        <w:t xml:space="preserve">Bei der zweiten Durchsicht  (nach 7-9 Tagen) wird das Volk auf folgende Weise wiedervereinigt: Die </w:t>
      </w:r>
      <w:proofErr w:type="spellStart"/>
      <w:r w:rsidRPr="006B06D4">
        <w:rPr>
          <w:rFonts w:ascii="inherit" w:eastAsia="Times New Roman" w:hAnsi="inherit" w:cs="Arial"/>
          <w:color w:val="2B2B2B"/>
          <w:sz w:val="24"/>
          <w:szCs w:val="24"/>
          <w:lang w:val="de-DE" w:eastAsia="de-DE"/>
        </w:rPr>
        <w:t>Brutwabe</w:t>
      </w:r>
      <w:proofErr w:type="spellEnd"/>
      <w:r w:rsidRPr="006B06D4">
        <w:rPr>
          <w:rFonts w:ascii="inherit" w:eastAsia="Times New Roman" w:hAnsi="inherit" w:cs="Arial"/>
          <w:color w:val="2B2B2B"/>
          <w:sz w:val="24"/>
          <w:szCs w:val="24"/>
          <w:lang w:val="de-DE" w:eastAsia="de-DE"/>
        </w:rPr>
        <w:t xml:space="preserve"> wird aus den Honigräumen entnommen, die </w:t>
      </w:r>
      <w:proofErr w:type="spellStart"/>
      <w:r w:rsidRPr="006B06D4">
        <w:rPr>
          <w:rFonts w:ascii="inherit" w:eastAsia="Times New Roman" w:hAnsi="inherit" w:cs="Arial"/>
          <w:color w:val="2B2B2B"/>
          <w:sz w:val="24"/>
          <w:szCs w:val="24"/>
          <w:lang w:val="de-DE" w:eastAsia="de-DE"/>
        </w:rPr>
        <w:t>Weiselzellen</w:t>
      </w:r>
      <w:proofErr w:type="spellEnd"/>
      <w:r w:rsidRPr="006B06D4">
        <w:rPr>
          <w:rFonts w:ascii="inherit" w:eastAsia="Times New Roman" w:hAnsi="inherit" w:cs="Arial"/>
          <w:color w:val="2B2B2B"/>
          <w:sz w:val="24"/>
          <w:szCs w:val="24"/>
          <w:lang w:val="de-DE" w:eastAsia="de-DE"/>
        </w:rPr>
        <w:t xml:space="preserve"> darauf gebrochen und wieder in den </w:t>
      </w:r>
      <w:proofErr w:type="spellStart"/>
      <w:r w:rsidRPr="006B06D4">
        <w:rPr>
          <w:rFonts w:ascii="inherit" w:eastAsia="Times New Roman" w:hAnsi="inherit" w:cs="Arial"/>
          <w:color w:val="2B2B2B"/>
          <w:sz w:val="24"/>
          <w:szCs w:val="24"/>
          <w:lang w:val="de-DE" w:eastAsia="de-DE"/>
        </w:rPr>
        <w:t>Brutraum</w:t>
      </w:r>
      <w:proofErr w:type="spellEnd"/>
      <w:r w:rsidRPr="006B06D4">
        <w:rPr>
          <w:rFonts w:ascii="inherit" w:eastAsia="Times New Roman" w:hAnsi="inherit" w:cs="Arial"/>
          <w:color w:val="2B2B2B"/>
          <w:sz w:val="24"/>
          <w:szCs w:val="24"/>
          <w:lang w:val="de-DE" w:eastAsia="de-DE"/>
        </w:rPr>
        <w:t xml:space="preserve"> gestellt. Dann kommt der </w:t>
      </w:r>
      <w:proofErr w:type="spellStart"/>
      <w:r w:rsidRPr="006B06D4">
        <w:rPr>
          <w:rFonts w:ascii="inherit" w:eastAsia="Times New Roman" w:hAnsi="inherit" w:cs="Arial"/>
          <w:color w:val="2B2B2B"/>
          <w:sz w:val="24"/>
          <w:szCs w:val="24"/>
          <w:lang w:val="de-DE" w:eastAsia="de-DE"/>
        </w:rPr>
        <w:t>Brutraum</w:t>
      </w:r>
      <w:proofErr w:type="spellEnd"/>
      <w:r w:rsidRPr="006B06D4">
        <w:rPr>
          <w:rFonts w:ascii="inherit" w:eastAsia="Times New Roman" w:hAnsi="inherit" w:cs="Arial"/>
          <w:color w:val="2B2B2B"/>
          <w:sz w:val="24"/>
          <w:szCs w:val="24"/>
          <w:lang w:val="de-DE" w:eastAsia="de-DE"/>
        </w:rPr>
        <w:t xml:space="preserve"> von oben wieder nach unten, darauf kommt das Absperrgitter und die Honigräume kommen wieder nach oben =&gt; Volk wieder „wie vorher“ nur ohne Schwarmstimmung.</w:t>
      </w:r>
    </w:p>
    <w:p w:rsidR="006B06D4" w:rsidRPr="006B06D4" w:rsidRDefault="006B06D4" w:rsidP="006B06D4">
      <w:pPr>
        <w:shd w:val="clear" w:color="auto" w:fill="FFFFFF"/>
        <w:spacing w:after="0" w:line="240" w:lineRule="auto"/>
        <w:textAlignment w:val="baseline"/>
        <w:rPr>
          <w:rFonts w:ascii="Arial" w:eastAsia="Times New Roman" w:hAnsi="Arial" w:cs="Arial"/>
          <w:color w:val="2B2B2B"/>
          <w:sz w:val="24"/>
          <w:szCs w:val="24"/>
          <w:lang w:val="de-DE" w:eastAsia="de-DE"/>
        </w:rPr>
      </w:pPr>
      <w:r w:rsidRPr="006B06D4">
        <w:rPr>
          <w:rFonts w:ascii="inherit" w:eastAsia="Times New Roman" w:hAnsi="inherit" w:cs="Arial"/>
          <w:noProof/>
          <w:color w:val="A66200"/>
          <w:sz w:val="24"/>
          <w:szCs w:val="24"/>
          <w:bdr w:val="none" w:sz="0" w:space="0" w:color="auto" w:frame="1"/>
          <w:lang w:val="de-DE" w:eastAsia="de-DE"/>
        </w:rPr>
        <w:drawing>
          <wp:inline distT="0" distB="0" distL="0" distR="0" wp14:anchorId="2B84027D" wp14:editId="5C2BC21B">
            <wp:extent cx="4514850" cy="1000125"/>
            <wp:effectExtent l="0" t="0" r="0" b="9525"/>
            <wp:docPr id="4" name="Bild 4" descr="Zwischenboden - Variabilität">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Zwischenboden - Variabilität">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14850" cy="1000125"/>
                    </a:xfrm>
                    <a:prstGeom prst="rect">
                      <a:avLst/>
                    </a:prstGeom>
                    <a:noFill/>
                    <a:ln>
                      <a:noFill/>
                    </a:ln>
                  </pic:spPr>
                </pic:pic>
              </a:graphicData>
            </a:graphic>
          </wp:inline>
        </w:drawing>
      </w:r>
      <w:r w:rsidRPr="006B06D4">
        <w:rPr>
          <w:rFonts w:ascii="Arial" w:eastAsia="Times New Roman" w:hAnsi="Arial" w:cs="Arial"/>
          <w:color w:val="2B2B2B"/>
          <w:sz w:val="24"/>
          <w:szCs w:val="24"/>
          <w:lang w:val="de-DE" w:eastAsia="de-DE"/>
        </w:rPr>
        <w:t>Zwischenboden – Variabilität, mit Flugloch und Bienenflucht – offen o. geschlossen (Klick aufs Bild für Detailansicht)</w:t>
      </w:r>
    </w:p>
    <w:p w:rsidR="006B06D4" w:rsidRPr="006B06D4" w:rsidRDefault="006B06D4" w:rsidP="006B06D4">
      <w:pPr>
        <w:shd w:val="clear" w:color="auto" w:fill="FFFFFF"/>
        <w:spacing w:after="0" w:line="240" w:lineRule="auto"/>
        <w:textAlignment w:val="baseline"/>
        <w:rPr>
          <w:rFonts w:ascii="inherit" w:eastAsia="Times New Roman" w:hAnsi="inherit" w:cs="Arial"/>
          <w:color w:val="2B2B2B"/>
          <w:sz w:val="24"/>
          <w:szCs w:val="24"/>
          <w:lang w:val="de-DE" w:eastAsia="de-DE"/>
        </w:rPr>
      </w:pPr>
      <w:r w:rsidRPr="006B06D4">
        <w:rPr>
          <w:rFonts w:ascii="inherit" w:eastAsia="Times New Roman" w:hAnsi="inherit" w:cs="Arial"/>
          <w:b/>
          <w:bCs/>
          <w:color w:val="2B2B2B"/>
          <w:sz w:val="24"/>
          <w:szCs w:val="24"/>
          <w:bdr w:val="none" w:sz="0" w:space="0" w:color="auto" w:frame="1"/>
          <w:lang w:val="de-DE" w:eastAsia="de-DE"/>
        </w:rPr>
        <w:t>Warum das funktioniert:</w:t>
      </w:r>
    </w:p>
    <w:p w:rsidR="006B06D4" w:rsidRPr="006B06D4" w:rsidRDefault="006B06D4" w:rsidP="006B06D4">
      <w:pPr>
        <w:numPr>
          <w:ilvl w:val="0"/>
          <w:numId w:val="3"/>
        </w:numPr>
        <w:shd w:val="clear" w:color="auto" w:fill="FFFFFF"/>
        <w:spacing w:after="0" w:line="240" w:lineRule="auto"/>
        <w:ind w:left="300"/>
        <w:textAlignment w:val="baseline"/>
        <w:rPr>
          <w:rFonts w:ascii="inherit" w:eastAsia="Times New Roman" w:hAnsi="inherit" w:cs="Arial"/>
          <w:color w:val="2B2B2B"/>
          <w:sz w:val="24"/>
          <w:szCs w:val="24"/>
          <w:lang w:val="de-DE" w:eastAsia="de-DE"/>
        </w:rPr>
      </w:pPr>
      <w:r w:rsidRPr="006B06D4">
        <w:rPr>
          <w:rFonts w:ascii="inherit" w:eastAsia="Times New Roman" w:hAnsi="inherit" w:cs="Arial"/>
          <w:color w:val="2B2B2B"/>
          <w:sz w:val="24"/>
          <w:szCs w:val="24"/>
          <w:lang w:val="de-DE" w:eastAsia="de-DE"/>
        </w:rPr>
        <w:t xml:space="preserve">aus dem </w:t>
      </w:r>
      <w:proofErr w:type="spellStart"/>
      <w:r w:rsidRPr="006B06D4">
        <w:rPr>
          <w:rFonts w:ascii="inherit" w:eastAsia="Times New Roman" w:hAnsi="inherit" w:cs="Arial"/>
          <w:color w:val="2B2B2B"/>
          <w:sz w:val="24"/>
          <w:szCs w:val="24"/>
          <w:lang w:val="de-DE" w:eastAsia="de-DE"/>
        </w:rPr>
        <w:t>Brutraum</w:t>
      </w:r>
      <w:proofErr w:type="spellEnd"/>
      <w:r w:rsidRPr="006B06D4">
        <w:rPr>
          <w:rFonts w:ascii="inherit" w:eastAsia="Times New Roman" w:hAnsi="inherit" w:cs="Arial"/>
          <w:color w:val="2B2B2B"/>
          <w:sz w:val="24"/>
          <w:szCs w:val="24"/>
          <w:lang w:val="de-DE" w:eastAsia="de-DE"/>
        </w:rPr>
        <w:t>/</w:t>
      </w:r>
      <w:proofErr w:type="spellStart"/>
      <w:r w:rsidRPr="006B06D4">
        <w:rPr>
          <w:rFonts w:ascii="inherit" w:eastAsia="Times New Roman" w:hAnsi="inherit" w:cs="Arial"/>
          <w:color w:val="2B2B2B"/>
          <w:sz w:val="24"/>
          <w:szCs w:val="24"/>
          <w:lang w:val="de-DE" w:eastAsia="de-DE"/>
        </w:rPr>
        <w:t>Brutling</w:t>
      </w:r>
      <w:proofErr w:type="spellEnd"/>
      <w:r w:rsidRPr="006B06D4">
        <w:rPr>
          <w:rFonts w:ascii="inherit" w:eastAsia="Times New Roman" w:hAnsi="inherit" w:cs="Arial"/>
          <w:color w:val="2B2B2B"/>
          <w:sz w:val="24"/>
          <w:szCs w:val="24"/>
          <w:lang w:val="de-DE" w:eastAsia="de-DE"/>
        </w:rPr>
        <w:t xml:space="preserve"> (oben) fliegen die Flugbienen raus, erinnern sich aber an das alte Flugloch unten im Beuten-Boden (jetzt Honigraum/</w:t>
      </w:r>
      <w:proofErr w:type="spellStart"/>
      <w:r w:rsidRPr="006B06D4">
        <w:rPr>
          <w:rFonts w:ascii="inherit" w:eastAsia="Times New Roman" w:hAnsi="inherit" w:cs="Arial"/>
          <w:color w:val="2B2B2B"/>
          <w:sz w:val="24"/>
          <w:szCs w:val="24"/>
          <w:lang w:val="de-DE" w:eastAsia="de-DE"/>
        </w:rPr>
        <w:t>Flugling</w:t>
      </w:r>
      <w:proofErr w:type="spellEnd"/>
      <w:r w:rsidRPr="006B06D4">
        <w:rPr>
          <w:rFonts w:ascii="inherit" w:eastAsia="Times New Roman" w:hAnsi="inherit" w:cs="Arial"/>
          <w:color w:val="2B2B2B"/>
          <w:sz w:val="24"/>
          <w:szCs w:val="24"/>
          <w:lang w:val="de-DE" w:eastAsia="de-DE"/>
        </w:rPr>
        <w:t xml:space="preserve">) und fliegen dort rein. =&gt; die Königin (oben, </w:t>
      </w:r>
      <w:proofErr w:type="spellStart"/>
      <w:r w:rsidRPr="006B06D4">
        <w:rPr>
          <w:rFonts w:ascii="inherit" w:eastAsia="Times New Roman" w:hAnsi="inherit" w:cs="Arial"/>
          <w:color w:val="2B2B2B"/>
          <w:sz w:val="24"/>
          <w:szCs w:val="24"/>
          <w:lang w:val="de-DE" w:eastAsia="de-DE"/>
        </w:rPr>
        <w:t>Brutling</w:t>
      </w:r>
      <w:proofErr w:type="spellEnd"/>
      <w:r w:rsidRPr="006B06D4">
        <w:rPr>
          <w:rFonts w:ascii="inherit" w:eastAsia="Times New Roman" w:hAnsi="inherit" w:cs="Arial"/>
          <w:color w:val="2B2B2B"/>
          <w:sz w:val="24"/>
          <w:szCs w:val="24"/>
          <w:lang w:val="de-DE" w:eastAsia="de-DE"/>
        </w:rPr>
        <w:t xml:space="preserve">), hat keine Flugbienen mehr (und relativ wenig Futtervorräte) und kann deshalb nicht mehr schwärmen. Der </w:t>
      </w:r>
      <w:proofErr w:type="spellStart"/>
      <w:r w:rsidRPr="006B06D4">
        <w:rPr>
          <w:rFonts w:ascii="inherit" w:eastAsia="Times New Roman" w:hAnsi="inherit" w:cs="Arial"/>
          <w:color w:val="2B2B2B"/>
          <w:sz w:val="24"/>
          <w:szCs w:val="24"/>
          <w:lang w:val="de-DE" w:eastAsia="de-DE"/>
        </w:rPr>
        <w:t>Flugling</w:t>
      </w:r>
      <w:proofErr w:type="spellEnd"/>
      <w:r w:rsidRPr="006B06D4">
        <w:rPr>
          <w:rFonts w:ascii="inherit" w:eastAsia="Times New Roman" w:hAnsi="inherit" w:cs="Arial"/>
          <w:color w:val="2B2B2B"/>
          <w:sz w:val="24"/>
          <w:szCs w:val="24"/>
          <w:lang w:val="de-DE" w:eastAsia="de-DE"/>
        </w:rPr>
        <w:t xml:space="preserve"> unten hat keine Königin zum Schwärmen, sondern nur </w:t>
      </w:r>
      <w:proofErr w:type="spellStart"/>
      <w:r w:rsidRPr="006B06D4">
        <w:rPr>
          <w:rFonts w:ascii="inherit" w:eastAsia="Times New Roman" w:hAnsi="inherit" w:cs="Arial"/>
          <w:color w:val="2B2B2B"/>
          <w:sz w:val="24"/>
          <w:szCs w:val="24"/>
          <w:lang w:val="de-DE" w:eastAsia="de-DE"/>
        </w:rPr>
        <w:t>unverdeckelte</w:t>
      </w:r>
      <w:proofErr w:type="spellEnd"/>
      <w:r w:rsidRPr="006B06D4">
        <w:rPr>
          <w:rFonts w:ascii="inherit" w:eastAsia="Times New Roman" w:hAnsi="inherit" w:cs="Arial"/>
          <w:color w:val="2B2B2B"/>
          <w:sz w:val="24"/>
          <w:szCs w:val="24"/>
          <w:lang w:val="de-DE" w:eastAsia="de-DE"/>
        </w:rPr>
        <w:t xml:space="preserve"> Brut zur „Nachschaffung“.</w:t>
      </w:r>
    </w:p>
    <w:p w:rsidR="006B06D4" w:rsidRPr="006B06D4" w:rsidRDefault="006B06D4" w:rsidP="006B06D4">
      <w:pPr>
        <w:shd w:val="clear" w:color="auto" w:fill="FFFFFF"/>
        <w:spacing w:after="0" w:line="240" w:lineRule="auto"/>
        <w:textAlignment w:val="baseline"/>
        <w:rPr>
          <w:rFonts w:ascii="inherit" w:eastAsia="Times New Roman" w:hAnsi="inherit" w:cs="Arial"/>
          <w:color w:val="2B2B2B"/>
          <w:sz w:val="24"/>
          <w:szCs w:val="24"/>
          <w:lang w:val="de-DE" w:eastAsia="de-DE"/>
        </w:rPr>
      </w:pPr>
      <w:r w:rsidRPr="006B06D4">
        <w:rPr>
          <w:rFonts w:ascii="inherit" w:eastAsia="Times New Roman" w:hAnsi="inherit" w:cs="Arial"/>
          <w:b/>
          <w:bCs/>
          <w:color w:val="2B2B2B"/>
          <w:sz w:val="24"/>
          <w:szCs w:val="24"/>
          <w:bdr w:val="none" w:sz="0" w:space="0" w:color="auto" w:frame="1"/>
          <w:lang w:val="de-DE" w:eastAsia="de-DE"/>
        </w:rPr>
        <w:t>Vorteile:</w:t>
      </w:r>
    </w:p>
    <w:p w:rsidR="006B06D4" w:rsidRPr="006B06D4" w:rsidRDefault="006B06D4" w:rsidP="006B06D4">
      <w:pPr>
        <w:numPr>
          <w:ilvl w:val="0"/>
          <w:numId w:val="4"/>
        </w:numPr>
        <w:shd w:val="clear" w:color="auto" w:fill="FFFFFF"/>
        <w:spacing w:after="0" w:line="240" w:lineRule="auto"/>
        <w:ind w:left="300"/>
        <w:textAlignment w:val="baseline"/>
        <w:rPr>
          <w:rFonts w:ascii="inherit" w:eastAsia="Times New Roman" w:hAnsi="inherit" w:cs="Arial"/>
          <w:color w:val="2B2B2B"/>
          <w:sz w:val="24"/>
          <w:szCs w:val="24"/>
          <w:lang w:val="de-DE" w:eastAsia="de-DE"/>
        </w:rPr>
      </w:pPr>
      <w:r w:rsidRPr="006B06D4">
        <w:rPr>
          <w:rFonts w:ascii="inherit" w:eastAsia="Times New Roman" w:hAnsi="inherit" w:cs="Arial"/>
          <w:color w:val="2B2B2B"/>
          <w:sz w:val="24"/>
          <w:szCs w:val="24"/>
          <w:lang w:val="de-DE" w:eastAsia="de-DE"/>
        </w:rPr>
        <w:t>Da unten alle Flugbienen und nur minimale Brut ist, kann weiter, in etwa gleichem Umfang Honig gesammelt werden.</w:t>
      </w:r>
    </w:p>
    <w:p w:rsidR="006B06D4" w:rsidRPr="006B06D4" w:rsidRDefault="006B06D4" w:rsidP="006B06D4">
      <w:pPr>
        <w:numPr>
          <w:ilvl w:val="0"/>
          <w:numId w:val="4"/>
        </w:numPr>
        <w:shd w:val="clear" w:color="auto" w:fill="FFFFFF"/>
        <w:spacing w:after="0" w:line="240" w:lineRule="auto"/>
        <w:ind w:left="300"/>
        <w:textAlignment w:val="baseline"/>
        <w:rPr>
          <w:rFonts w:ascii="inherit" w:eastAsia="Times New Roman" w:hAnsi="inherit" w:cs="Arial"/>
          <w:color w:val="2B2B2B"/>
          <w:sz w:val="24"/>
          <w:szCs w:val="24"/>
          <w:lang w:val="de-DE" w:eastAsia="de-DE"/>
        </w:rPr>
      </w:pPr>
      <w:r w:rsidRPr="006B06D4">
        <w:rPr>
          <w:rFonts w:ascii="inherit" w:eastAsia="Times New Roman" w:hAnsi="inherit" w:cs="Arial"/>
          <w:color w:val="2B2B2B"/>
          <w:sz w:val="24"/>
          <w:szCs w:val="24"/>
          <w:lang w:val="de-DE" w:eastAsia="de-DE"/>
        </w:rPr>
        <w:t>Hat die Königin (oben) noch ausreichend Futter, kann sie fast normal weiterbrüten, so dass nach der Wiedervereinigung die Volksstärke nahezu gleich groß ist (als wenn das Volk die ganze Zeit zusammengeblieben wäre) =&gt; es gibt (fast) keinen, bzw. wenig Ertragsminderung.</w:t>
      </w:r>
    </w:p>
    <w:p w:rsidR="006B06D4" w:rsidRPr="006B06D4" w:rsidRDefault="006B06D4" w:rsidP="006B06D4">
      <w:pPr>
        <w:numPr>
          <w:ilvl w:val="0"/>
          <w:numId w:val="4"/>
        </w:numPr>
        <w:shd w:val="clear" w:color="auto" w:fill="FFFFFF"/>
        <w:spacing w:after="0" w:line="240" w:lineRule="auto"/>
        <w:ind w:left="300"/>
        <w:textAlignment w:val="baseline"/>
        <w:rPr>
          <w:rFonts w:ascii="inherit" w:eastAsia="Times New Roman" w:hAnsi="inherit" w:cs="Arial"/>
          <w:color w:val="2B2B2B"/>
          <w:sz w:val="24"/>
          <w:szCs w:val="24"/>
          <w:lang w:val="de-DE" w:eastAsia="de-DE"/>
        </w:rPr>
      </w:pPr>
      <w:r w:rsidRPr="006B06D4">
        <w:rPr>
          <w:rFonts w:ascii="inherit" w:eastAsia="Times New Roman" w:hAnsi="inherit" w:cs="Arial"/>
          <w:color w:val="2B2B2B"/>
          <w:sz w:val="24"/>
          <w:szCs w:val="24"/>
          <w:lang w:val="de-DE" w:eastAsia="de-DE"/>
        </w:rPr>
        <w:t>Die Königin muss bei der Methode nicht unbedingt gefunden werden.</w:t>
      </w:r>
    </w:p>
    <w:p w:rsidR="006B06D4" w:rsidRPr="006B06D4" w:rsidRDefault="006B06D4" w:rsidP="006B06D4">
      <w:pPr>
        <w:numPr>
          <w:ilvl w:val="0"/>
          <w:numId w:val="4"/>
        </w:numPr>
        <w:shd w:val="clear" w:color="auto" w:fill="FFFFFF"/>
        <w:spacing w:after="0" w:line="240" w:lineRule="auto"/>
        <w:ind w:left="300"/>
        <w:textAlignment w:val="baseline"/>
        <w:rPr>
          <w:rFonts w:ascii="inherit" w:eastAsia="Times New Roman" w:hAnsi="inherit" w:cs="Arial"/>
          <w:color w:val="2B2B2B"/>
          <w:sz w:val="24"/>
          <w:szCs w:val="24"/>
          <w:lang w:val="de-DE" w:eastAsia="de-DE"/>
        </w:rPr>
      </w:pPr>
      <w:r w:rsidRPr="006B06D4">
        <w:rPr>
          <w:rFonts w:ascii="inherit" w:eastAsia="Times New Roman" w:hAnsi="inherit" w:cs="Arial"/>
          <w:color w:val="2B2B2B"/>
          <w:sz w:val="24"/>
          <w:szCs w:val="24"/>
          <w:lang w:val="de-DE" w:eastAsia="de-DE"/>
        </w:rPr>
        <w:t xml:space="preserve">Es müssen im </w:t>
      </w:r>
      <w:proofErr w:type="spellStart"/>
      <w:r w:rsidRPr="006B06D4">
        <w:rPr>
          <w:rFonts w:ascii="inherit" w:eastAsia="Times New Roman" w:hAnsi="inherit" w:cs="Arial"/>
          <w:color w:val="2B2B2B"/>
          <w:sz w:val="24"/>
          <w:szCs w:val="24"/>
          <w:lang w:val="de-DE" w:eastAsia="de-DE"/>
        </w:rPr>
        <w:t>Brutraum</w:t>
      </w:r>
      <w:proofErr w:type="spellEnd"/>
      <w:r w:rsidRPr="006B06D4">
        <w:rPr>
          <w:rFonts w:ascii="inherit" w:eastAsia="Times New Roman" w:hAnsi="inherit" w:cs="Arial"/>
          <w:color w:val="2B2B2B"/>
          <w:sz w:val="24"/>
          <w:szCs w:val="24"/>
          <w:lang w:val="de-DE" w:eastAsia="de-DE"/>
        </w:rPr>
        <w:t xml:space="preserve"> vorher nicht unbedingt alle Schwarmzellen gefunden und gebrochen werden (werden vom Volk dann selbst „ausgefressen“).</w:t>
      </w:r>
    </w:p>
    <w:p w:rsidR="006B06D4" w:rsidRPr="006B06D4" w:rsidRDefault="006B06D4" w:rsidP="006B06D4">
      <w:pPr>
        <w:numPr>
          <w:ilvl w:val="0"/>
          <w:numId w:val="4"/>
        </w:numPr>
        <w:shd w:val="clear" w:color="auto" w:fill="FFFFFF"/>
        <w:spacing w:after="0" w:line="240" w:lineRule="auto"/>
        <w:ind w:left="300"/>
        <w:textAlignment w:val="baseline"/>
        <w:rPr>
          <w:rFonts w:ascii="inherit" w:eastAsia="Times New Roman" w:hAnsi="inherit" w:cs="Arial"/>
          <w:color w:val="2B2B2B"/>
          <w:sz w:val="24"/>
          <w:szCs w:val="24"/>
          <w:lang w:val="de-DE" w:eastAsia="de-DE"/>
        </w:rPr>
      </w:pPr>
      <w:r w:rsidRPr="006B06D4">
        <w:rPr>
          <w:rFonts w:ascii="inherit" w:eastAsia="Times New Roman" w:hAnsi="inherit" w:cs="Arial"/>
          <w:color w:val="2B2B2B"/>
          <w:sz w:val="24"/>
          <w:szCs w:val="24"/>
          <w:lang w:val="de-DE" w:eastAsia="de-DE"/>
        </w:rPr>
        <w:t>Es kommt etwas mehr Pollen in den Honigraum (und damit letztendlich in den Honig), als das sonst der Fall wäre. Das kann man je nach Sichtweise/Perspektive als Vor- oder Nachteil sehen.</w:t>
      </w:r>
    </w:p>
    <w:p w:rsidR="006B06D4" w:rsidRPr="006B06D4" w:rsidRDefault="006B06D4" w:rsidP="006B06D4">
      <w:pPr>
        <w:shd w:val="clear" w:color="auto" w:fill="FFFFFF"/>
        <w:spacing w:after="0" w:line="240" w:lineRule="auto"/>
        <w:textAlignment w:val="baseline"/>
        <w:rPr>
          <w:rFonts w:ascii="inherit" w:eastAsia="Times New Roman" w:hAnsi="inherit" w:cs="Arial"/>
          <w:color w:val="2B2B2B"/>
          <w:sz w:val="24"/>
          <w:szCs w:val="24"/>
          <w:lang w:val="de-DE" w:eastAsia="de-DE"/>
        </w:rPr>
      </w:pPr>
      <w:r w:rsidRPr="006B06D4">
        <w:rPr>
          <w:rFonts w:ascii="inherit" w:eastAsia="Times New Roman" w:hAnsi="inherit" w:cs="Arial"/>
          <w:b/>
          <w:bCs/>
          <w:color w:val="2B2B2B"/>
          <w:sz w:val="24"/>
          <w:szCs w:val="24"/>
          <w:bdr w:val="none" w:sz="0" w:space="0" w:color="auto" w:frame="1"/>
          <w:lang w:val="de-DE" w:eastAsia="de-DE"/>
        </w:rPr>
        <w:t>Nachteile:</w:t>
      </w:r>
    </w:p>
    <w:p w:rsidR="006B06D4" w:rsidRPr="006B06D4" w:rsidRDefault="006B06D4" w:rsidP="006B06D4">
      <w:pPr>
        <w:numPr>
          <w:ilvl w:val="0"/>
          <w:numId w:val="5"/>
        </w:numPr>
        <w:shd w:val="clear" w:color="auto" w:fill="FFFFFF"/>
        <w:spacing w:after="0" w:line="240" w:lineRule="auto"/>
        <w:ind w:left="300"/>
        <w:textAlignment w:val="baseline"/>
        <w:rPr>
          <w:rFonts w:ascii="inherit" w:eastAsia="Times New Roman" w:hAnsi="inherit" w:cs="Arial"/>
          <w:color w:val="2B2B2B"/>
          <w:sz w:val="24"/>
          <w:szCs w:val="24"/>
          <w:lang w:val="de-DE" w:eastAsia="de-DE"/>
        </w:rPr>
      </w:pPr>
      <w:r w:rsidRPr="006B06D4">
        <w:rPr>
          <w:rFonts w:ascii="inherit" w:eastAsia="Times New Roman" w:hAnsi="inherit" w:cs="Arial"/>
          <w:color w:val="2B2B2B"/>
          <w:sz w:val="24"/>
          <w:szCs w:val="24"/>
          <w:lang w:val="de-DE" w:eastAsia="de-DE"/>
        </w:rPr>
        <w:t xml:space="preserve">Es muss Flugwetter herrschen, damit die Flugbienen abfliegen. Im Zweifelsfall hilft es, zusätzlich im </w:t>
      </w:r>
      <w:proofErr w:type="spellStart"/>
      <w:r w:rsidRPr="006B06D4">
        <w:rPr>
          <w:rFonts w:ascii="inherit" w:eastAsia="Times New Roman" w:hAnsi="inherit" w:cs="Arial"/>
          <w:color w:val="2B2B2B"/>
          <w:sz w:val="24"/>
          <w:szCs w:val="24"/>
          <w:lang w:val="de-DE" w:eastAsia="de-DE"/>
        </w:rPr>
        <w:t>Brutling</w:t>
      </w:r>
      <w:proofErr w:type="spellEnd"/>
      <w:r w:rsidRPr="006B06D4">
        <w:rPr>
          <w:rFonts w:ascii="inherit" w:eastAsia="Times New Roman" w:hAnsi="inherit" w:cs="Arial"/>
          <w:color w:val="2B2B2B"/>
          <w:sz w:val="24"/>
          <w:szCs w:val="24"/>
          <w:lang w:val="de-DE" w:eastAsia="de-DE"/>
        </w:rPr>
        <w:t xml:space="preserve"> „Zellen brechen“ und einen Teil der Bienen in den </w:t>
      </w:r>
      <w:proofErr w:type="spellStart"/>
      <w:r w:rsidRPr="006B06D4">
        <w:rPr>
          <w:rFonts w:ascii="inherit" w:eastAsia="Times New Roman" w:hAnsi="inherit" w:cs="Arial"/>
          <w:color w:val="2B2B2B"/>
          <w:sz w:val="24"/>
          <w:szCs w:val="24"/>
          <w:lang w:val="de-DE" w:eastAsia="de-DE"/>
        </w:rPr>
        <w:t>Flugling</w:t>
      </w:r>
      <w:proofErr w:type="spellEnd"/>
      <w:r w:rsidRPr="006B06D4">
        <w:rPr>
          <w:rFonts w:ascii="inherit" w:eastAsia="Times New Roman" w:hAnsi="inherit" w:cs="Arial"/>
          <w:color w:val="2B2B2B"/>
          <w:sz w:val="24"/>
          <w:szCs w:val="24"/>
          <w:lang w:val="de-DE" w:eastAsia="de-DE"/>
        </w:rPr>
        <w:t xml:space="preserve"> abstoßen – wozu allerdings vorher die Königin gefunden werden muss (damit diese im </w:t>
      </w:r>
      <w:proofErr w:type="spellStart"/>
      <w:r w:rsidRPr="006B06D4">
        <w:rPr>
          <w:rFonts w:ascii="inherit" w:eastAsia="Times New Roman" w:hAnsi="inherit" w:cs="Arial"/>
          <w:color w:val="2B2B2B"/>
          <w:sz w:val="24"/>
          <w:szCs w:val="24"/>
          <w:lang w:val="de-DE" w:eastAsia="de-DE"/>
        </w:rPr>
        <w:t>Brutling</w:t>
      </w:r>
      <w:proofErr w:type="spellEnd"/>
      <w:r w:rsidRPr="006B06D4">
        <w:rPr>
          <w:rFonts w:ascii="inherit" w:eastAsia="Times New Roman" w:hAnsi="inherit" w:cs="Arial"/>
          <w:color w:val="2B2B2B"/>
          <w:sz w:val="24"/>
          <w:szCs w:val="24"/>
          <w:lang w:val="de-DE" w:eastAsia="de-DE"/>
        </w:rPr>
        <w:t xml:space="preserve"> bleibt).</w:t>
      </w:r>
    </w:p>
    <w:p w:rsidR="006B06D4" w:rsidRPr="006B06D4" w:rsidRDefault="006B06D4" w:rsidP="006B06D4">
      <w:pPr>
        <w:numPr>
          <w:ilvl w:val="0"/>
          <w:numId w:val="5"/>
        </w:numPr>
        <w:shd w:val="clear" w:color="auto" w:fill="FFFFFF"/>
        <w:spacing w:after="0" w:line="240" w:lineRule="auto"/>
        <w:ind w:left="300"/>
        <w:textAlignment w:val="baseline"/>
        <w:rPr>
          <w:rFonts w:ascii="inherit" w:eastAsia="Times New Roman" w:hAnsi="inherit" w:cs="Arial"/>
          <w:color w:val="2B2B2B"/>
          <w:sz w:val="24"/>
          <w:szCs w:val="24"/>
          <w:lang w:val="de-DE" w:eastAsia="de-DE"/>
        </w:rPr>
      </w:pPr>
      <w:r w:rsidRPr="006B06D4">
        <w:rPr>
          <w:rFonts w:ascii="inherit" w:eastAsia="Times New Roman" w:hAnsi="inherit" w:cs="Arial"/>
          <w:color w:val="2B2B2B"/>
          <w:sz w:val="24"/>
          <w:szCs w:val="24"/>
          <w:lang w:val="de-DE" w:eastAsia="de-DE"/>
        </w:rPr>
        <w:t xml:space="preserve">Der „angepasste </w:t>
      </w:r>
      <w:proofErr w:type="spellStart"/>
      <w:r w:rsidRPr="006B06D4">
        <w:rPr>
          <w:rFonts w:ascii="inherit" w:eastAsia="Times New Roman" w:hAnsi="inherit" w:cs="Arial"/>
          <w:color w:val="2B2B2B"/>
          <w:sz w:val="24"/>
          <w:szCs w:val="24"/>
          <w:lang w:val="de-DE" w:eastAsia="de-DE"/>
        </w:rPr>
        <w:t>Brutraum</w:t>
      </w:r>
      <w:proofErr w:type="spellEnd"/>
      <w:r w:rsidRPr="006B06D4">
        <w:rPr>
          <w:rFonts w:ascii="inherit" w:eastAsia="Times New Roman" w:hAnsi="inherit" w:cs="Arial"/>
          <w:color w:val="2B2B2B"/>
          <w:sz w:val="24"/>
          <w:szCs w:val="24"/>
          <w:lang w:val="de-DE" w:eastAsia="de-DE"/>
        </w:rPr>
        <w:t>“ ist, auch wenn er wenig Honig enthält, recht schwer (und muss für die Methode insgesamt 3-Mal bewegt/gehoben werden).</w:t>
      </w:r>
    </w:p>
    <w:p w:rsidR="006B06D4" w:rsidRPr="006B06D4" w:rsidRDefault="006B06D4" w:rsidP="006B06D4">
      <w:pPr>
        <w:numPr>
          <w:ilvl w:val="0"/>
          <w:numId w:val="5"/>
        </w:numPr>
        <w:shd w:val="clear" w:color="auto" w:fill="FFFFFF"/>
        <w:spacing w:after="0" w:line="240" w:lineRule="auto"/>
        <w:ind w:left="300"/>
        <w:textAlignment w:val="baseline"/>
        <w:rPr>
          <w:rFonts w:ascii="inherit" w:eastAsia="Times New Roman" w:hAnsi="inherit" w:cs="Arial"/>
          <w:color w:val="2B2B2B"/>
          <w:sz w:val="24"/>
          <w:szCs w:val="24"/>
          <w:lang w:val="de-DE" w:eastAsia="de-DE"/>
        </w:rPr>
      </w:pPr>
      <w:r w:rsidRPr="006B06D4">
        <w:rPr>
          <w:rFonts w:ascii="inherit" w:eastAsia="Times New Roman" w:hAnsi="inherit" w:cs="Arial"/>
          <w:color w:val="2B2B2B"/>
          <w:sz w:val="24"/>
          <w:szCs w:val="24"/>
          <w:lang w:val="de-DE" w:eastAsia="de-DE"/>
        </w:rPr>
        <w:t xml:space="preserve">Es kommen Drohnen in den Honigraum (außer man passt so sehr auf – Absperrgitter vor Honigraum und nur </w:t>
      </w:r>
      <w:proofErr w:type="spellStart"/>
      <w:r w:rsidRPr="006B06D4">
        <w:rPr>
          <w:rFonts w:ascii="inherit" w:eastAsia="Times New Roman" w:hAnsi="inherit" w:cs="Arial"/>
          <w:color w:val="2B2B2B"/>
          <w:sz w:val="24"/>
          <w:szCs w:val="24"/>
          <w:lang w:val="de-DE" w:eastAsia="de-DE"/>
        </w:rPr>
        <w:t>Brutwabe</w:t>
      </w:r>
      <w:proofErr w:type="spellEnd"/>
      <w:r w:rsidRPr="006B06D4">
        <w:rPr>
          <w:rFonts w:ascii="inherit" w:eastAsia="Times New Roman" w:hAnsi="inherit" w:cs="Arial"/>
          <w:color w:val="2B2B2B"/>
          <w:sz w:val="24"/>
          <w:szCs w:val="24"/>
          <w:lang w:val="de-DE" w:eastAsia="de-DE"/>
        </w:rPr>
        <w:t xml:space="preserve"> ohne Bienen in den Honigraum – das es unhandlich und aufwändig wird), die nach „Rückvereinigung“ diesen nur bei Durchsichten und Honigernten lebend verlassen können. Deshalb sterben einige und werden von den Bienen zerteilt, ehe sie durch das Absperrgitter transportiert werden (oder sie werden bei der nächsten Durchsicht vom Absperrgitter geschüttelt/gekehrt).</w:t>
      </w:r>
    </w:p>
    <w:p w:rsidR="006B06D4" w:rsidRPr="006B06D4" w:rsidRDefault="006B06D4" w:rsidP="006B06D4">
      <w:pPr>
        <w:shd w:val="clear" w:color="auto" w:fill="FFFFFF"/>
        <w:spacing w:after="0" w:line="240" w:lineRule="auto"/>
        <w:textAlignment w:val="baseline"/>
        <w:rPr>
          <w:rFonts w:ascii="inherit" w:eastAsia="Times New Roman" w:hAnsi="inherit" w:cs="Arial"/>
          <w:color w:val="2B2B2B"/>
          <w:sz w:val="24"/>
          <w:szCs w:val="24"/>
          <w:lang w:val="de-DE" w:eastAsia="de-DE"/>
        </w:rPr>
      </w:pPr>
      <w:r w:rsidRPr="006B06D4">
        <w:rPr>
          <w:rFonts w:ascii="inherit" w:eastAsia="Times New Roman" w:hAnsi="inherit" w:cs="Arial"/>
          <w:b/>
          <w:bCs/>
          <w:color w:val="2B2B2B"/>
          <w:sz w:val="24"/>
          <w:szCs w:val="24"/>
          <w:bdr w:val="none" w:sz="0" w:space="0" w:color="auto" w:frame="1"/>
          <w:lang w:val="de-DE" w:eastAsia="de-DE"/>
        </w:rPr>
        <w:t>Varianten und Optionen</w:t>
      </w:r>
    </w:p>
    <w:p w:rsidR="006B06D4" w:rsidRPr="006B06D4" w:rsidRDefault="006B06D4" w:rsidP="006B06D4">
      <w:pPr>
        <w:numPr>
          <w:ilvl w:val="0"/>
          <w:numId w:val="6"/>
        </w:numPr>
        <w:shd w:val="clear" w:color="auto" w:fill="FFFFFF"/>
        <w:spacing w:after="0" w:line="240" w:lineRule="auto"/>
        <w:ind w:left="300"/>
        <w:textAlignment w:val="baseline"/>
        <w:rPr>
          <w:rFonts w:ascii="inherit" w:eastAsia="Times New Roman" w:hAnsi="inherit" w:cs="Arial"/>
          <w:color w:val="2B2B2B"/>
          <w:sz w:val="24"/>
          <w:szCs w:val="24"/>
          <w:lang w:val="de-DE" w:eastAsia="de-DE"/>
        </w:rPr>
      </w:pPr>
      <w:r w:rsidRPr="006B06D4">
        <w:rPr>
          <w:rFonts w:ascii="inherit" w:eastAsia="Times New Roman" w:hAnsi="inherit" w:cs="Arial"/>
          <w:color w:val="2B2B2B"/>
          <w:sz w:val="24"/>
          <w:szCs w:val="24"/>
          <w:lang w:val="de-DE" w:eastAsia="de-DE"/>
        </w:rPr>
        <w:t>Die beiden Brutwaben (im Abstand von 7-9 Tagen) mit Nachschaffungszellen/</w:t>
      </w:r>
      <w:proofErr w:type="spellStart"/>
      <w:r w:rsidRPr="006B06D4">
        <w:rPr>
          <w:rFonts w:ascii="inherit" w:eastAsia="Times New Roman" w:hAnsi="inherit" w:cs="Arial"/>
          <w:color w:val="2B2B2B"/>
          <w:sz w:val="24"/>
          <w:szCs w:val="24"/>
          <w:lang w:val="de-DE" w:eastAsia="de-DE"/>
        </w:rPr>
        <w:t>Weiselzellen</w:t>
      </w:r>
      <w:proofErr w:type="spellEnd"/>
      <w:r w:rsidRPr="006B06D4">
        <w:rPr>
          <w:rFonts w:ascii="inherit" w:eastAsia="Times New Roman" w:hAnsi="inherit" w:cs="Arial"/>
          <w:color w:val="2B2B2B"/>
          <w:sz w:val="24"/>
          <w:szCs w:val="24"/>
          <w:lang w:val="de-DE" w:eastAsia="de-DE"/>
        </w:rPr>
        <w:t xml:space="preserve"> aus dem Honigraum lassen sich sehr gut als </w:t>
      </w:r>
      <w:proofErr w:type="spellStart"/>
      <w:r w:rsidRPr="006B06D4">
        <w:rPr>
          <w:rFonts w:ascii="inherit" w:eastAsia="Times New Roman" w:hAnsi="inherit" w:cs="Arial"/>
          <w:color w:val="2B2B2B"/>
          <w:sz w:val="24"/>
          <w:szCs w:val="24"/>
          <w:lang w:val="de-DE" w:eastAsia="de-DE"/>
        </w:rPr>
        <w:t>Einwabenableger</w:t>
      </w:r>
      <w:proofErr w:type="spellEnd"/>
      <w:r w:rsidRPr="006B06D4">
        <w:rPr>
          <w:rFonts w:ascii="inherit" w:eastAsia="Times New Roman" w:hAnsi="inherit" w:cs="Arial"/>
          <w:color w:val="2B2B2B"/>
          <w:sz w:val="24"/>
          <w:szCs w:val="24"/>
          <w:lang w:val="de-DE" w:eastAsia="de-DE"/>
        </w:rPr>
        <w:t xml:space="preserve"> nutzen.  Die Königin schlüpft dann 7-9 Tage eher, als bei einem </w:t>
      </w:r>
      <w:proofErr w:type="spellStart"/>
      <w:r w:rsidRPr="006B06D4">
        <w:rPr>
          <w:rFonts w:ascii="inherit" w:eastAsia="Times New Roman" w:hAnsi="inherit" w:cs="Arial"/>
          <w:color w:val="2B2B2B"/>
          <w:sz w:val="24"/>
          <w:szCs w:val="24"/>
          <w:lang w:val="de-DE" w:eastAsia="de-DE"/>
        </w:rPr>
        <w:t>Einwabenableger</w:t>
      </w:r>
      <w:proofErr w:type="spellEnd"/>
      <w:r w:rsidRPr="006B06D4">
        <w:rPr>
          <w:rFonts w:ascii="inherit" w:eastAsia="Times New Roman" w:hAnsi="inherit" w:cs="Arial"/>
          <w:color w:val="2B2B2B"/>
          <w:sz w:val="24"/>
          <w:szCs w:val="24"/>
          <w:lang w:val="de-DE" w:eastAsia="de-DE"/>
        </w:rPr>
        <w:t xml:space="preserve"> ohne </w:t>
      </w:r>
      <w:proofErr w:type="spellStart"/>
      <w:r w:rsidRPr="006B06D4">
        <w:rPr>
          <w:rFonts w:ascii="inherit" w:eastAsia="Times New Roman" w:hAnsi="inherit" w:cs="Arial"/>
          <w:color w:val="2B2B2B"/>
          <w:sz w:val="24"/>
          <w:szCs w:val="24"/>
          <w:lang w:val="de-DE" w:eastAsia="de-DE"/>
        </w:rPr>
        <w:t>Weiselzelle</w:t>
      </w:r>
      <w:proofErr w:type="spellEnd"/>
      <w:r w:rsidRPr="006B06D4">
        <w:rPr>
          <w:rFonts w:ascii="inherit" w:eastAsia="Times New Roman" w:hAnsi="inherit" w:cs="Arial"/>
          <w:color w:val="2B2B2B"/>
          <w:sz w:val="24"/>
          <w:szCs w:val="24"/>
          <w:lang w:val="de-DE" w:eastAsia="de-DE"/>
        </w:rPr>
        <w:t>. Es lassen sich also mit der Methode auch „nebenbei“ bis zu zwei Ableger im Abstand von 7-9Tagen bilden.</w:t>
      </w:r>
    </w:p>
    <w:p w:rsidR="006B06D4" w:rsidRPr="006B06D4" w:rsidRDefault="006B06D4" w:rsidP="006B06D4">
      <w:pPr>
        <w:numPr>
          <w:ilvl w:val="0"/>
          <w:numId w:val="6"/>
        </w:numPr>
        <w:shd w:val="clear" w:color="auto" w:fill="FFFFFF"/>
        <w:spacing w:after="0" w:line="240" w:lineRule="auto"/>
        <w:ind w:left="300"/>
        <w:textAlignment w:val="baseline"/>
        <w:rPr>
          <w:rFonts w:ascii="inherit" w:eastAsia="Times New Roman" w:hAnsi="inherit" w:cs="Arial"/>
          <w:color w:val="2B2B2B"/>
          <w:sz w:val="24"/>
          <w:szCs w:val="24"/>
          <w:lang w:val="de-DE" w:eastAsia="de-DE"/>
        </w:rPr>
      </w:pPr>
      <w:r w:rsidRPr="006B06D4">
        <w:rPr>
          <w:rFonts w:ascii="inherit" w:eastAsia="Times New Roman" w:hAnsi="inherit" w:cs="Arial"/>
          <w:color w:val="2B2B2B"/>
          <w:sz w:val="24"/>
          <w:szCs w:val="24"/>
          <w:lang w:val="de-DE" w:eastAsia="de-DE"/>
        </w:rPr>
        <w:t xml:space="preserve">Es können beim Anlegen auch im </w:t>
      </w:r>
      <w:proofErr w:type="spellStart"/>
      <w:r w:rsidRPr="006B06D4">
        <w:rPr>
          <w:rFonts w:ascii="inherit" w:eastAsia="Times New Roman" w:hAnsi="inherit" w:cs="Arial"/>
          <w:color w:val="2B2B2B"/>
          <w:sz w:val="24"/>
          <w:szCs w:val="24"/>
          <w:lang w:val="de-DE" w:eastAsia="de-DE"/>
        </w:rPr>
        <w:t>Brutraum</w:t>
      </w:r>
      <w:proofErr w:type="spellEnd"/>
      <w:r w:rsidRPr="006B06D4">
        <w:rPr>
          <w:rFonts w:ascii="inherit" w:eastAsia="Times New Roman" w:hAnsi="inherit" w:cs="Arial"/>
          <w:color w:val="2B2B2B"/>
          <w:sz w:val="24"/>
          <w:szCs w:val="24"/>
          <w:lang w:val="de-DE" w:eastAsia="de-DE"/>
        </w:rPr>
        <w:t xml:space="preserve"> alle </w:t>
      </w:r>
      <w:proofErr w:type="spellStart"/>
      <w:r w:rsidRPr="006B06D4">
        <w:rPr>
          <w:rFonts w:ascii="inherit" w:eastAsia="Times New Roman" w:hAnsi="inherit" w:cs="Arial"/>
          <w:color w:val="2B2B2B"/>
          <w:sz w:val="24"/>
          <w:szCs w:val="24"/>
          <w:lang w:val="de-DE" w:eastAsia="de-DE"/>
        </w:rPr>
        <w:t>Weiselzellen</w:t>
      </w:r>
      <w:proofErr w:type="spellEnd"/>
      <w:r w:rsidRPr="006B06D4">
        <w:rPr>
          <w:rFonts w:ascii="inherit" w:eastAsia="Times New Roman" w:hAnsi="inherit" w:cs="Arial"/>
          <w:color w:val="2B2B2B"/>
          <w:sz w:val="24"/>
          <w:szCs w:val="24"/>
          <w:lang w:val="de-DE" w:eastAsia="de-DE"/>
        </w:rPr>
        <w:t xml:space="preserve"> gebrochen werden und von einigen Waben die Bienen in den Honigraum abgestoßen werden (wenn die Königin schnell gefunden ist, z.B. weil gezeichnet). Bei gutem Flugwetter ist das unnötig. Bei schlechtem Flugwetter verhindert das sicher das </w:t>
      </w:r>
      <w:proofErr w:type="spellStart"/>
      <w:r w:rsidRPr="006B06D4">
        <w:rPr>
          <w:rFonts w:ascii="inherit" w:eastAsia="Times New Roman" w:hAnsi="inherit" w:cs="Arial"/>
          <w:color w:val="2B2B2B"/>
          <w:sz w:val="24"/>
          <w:szCs w:val="24"/>
          <w:lang w:val="de-DE" w:eastAsia="de-DE"/>
        </w:rPr>
        <w:t>Abschwärmen</w:t>
      </w:r>
      <w:proofErr w:type="spellEnd"/>
      <w:r w:rsidRPr="006B06D4">
        <w:rPr>
          <w:rFonts w:ascii="inherit" w:eastAsia="Times New Roman" w:hAnsi="inherit" w:cs="Arial"/>
          <w:color w:val="2B2B2B"/>
          <w:sz w:val="24"/>
          <w:szCs w:val="24"/>
          <w:lang w:val="de-DE" w:eastAsia="de-DE"/>
        </w:rPr>
        <w:t xml:space="preserve"> des „</w:t>
      </w:r>
      <w:proofErr w:type="spellStart"/>
      <w:r w:rsidRPr="006B06D4">
        <w:rPr>
          <w:rFonts w:ascii="inherit" w:eastAsia="Times New Roman" w:hAnsi="inherit" w:cs="Arial"/>
          <w:color w:val="2B2B2B"/>
          <w:sz w:val="24"/>
          <w:szCs w:val="24"/>
          <w:lang w:val="de-DE" w:eastAsia="de-DE"/>
        </w:rPr>
        <w:t>Brutlings</w:t>
      </w:r>
      <w:proofErr w:type="spellEnd"/>
      <w:r w:rsidRPr="006B06D4">
        <w:rPr>
          <w:rFonts w:ascii="inherit" w:eastAsia="Times New Roman" w:hAnsi="inherit" w:cs="Arial"/>
          <w:color w:val="2B2B2B"/>
          <w:sz w:val="24"/>
          <w:szCs w:val="24"/>
          <w:lang w:val="de-DE" w:eastAsia="de-DE"/>
        </w:rPr>
        <w:t xml:space="preserve">“ und erhöht den Honigertrag in den nächsten  7 Tagen (mehr Bienen im Honigraum , der fast ohne Brut ist). Allerdings kann es die Legeleistung der Königin im </w:t>
      </w:r>
      <w:proofErr w:type="spellStart"/>
      <w:r w:rsidRPr="006B06D4">
        <w:rPr>
          <w:rFonts w:ascii="inherit" w:eastAsia="Times New Roman" w:hAnsi="inherit" w:cs="Arial"/>
          <w:color w:val="2B2B2B"/>
          <w:sz w:val="24"/>
          <w:szCs w:val="24"/>
          <w:lang w:val="de-DE" w:eastAsia="de-DE"/>
        </w:rPr>
        <w:t>Brutraum</w:t>
      </w:r>
      <w:proofErr w:type="spellEnd"/>
      <w:r w:rsidRPr="006B06D4">
        <w:rPr>
          <w:rFonts w:ascii="inherit" w:eastAsia="Times New Roman" w:hAnsi="inherit" w:cs="Arial"/>
          <w:color w:val="2B2B2B"/>
          <w:sz w:val="24"/>
          <w:szCs w:val="24"/>
          <w:lang w:val="de-DE" w:eastAsia="de-DE"/>
        </w:rPr>
        <w:t xml:space="preserve"> verringern, da dort dann sofort wesentlich weniger Bienen sind (Vermutung).</w:t>
      </w:r>
    </w:p>
    <w:p w:rsidR="006B06D4" w:rsidRPr="006B06D4" w:rsidRDefault="006B06D4" w:rsidP="006B06D4">
      <w:pPr>
        <w:numPr>
          <w:ilvl w:val="0"/>
          <w:numId w:val="6"/>
        </w:numPr>
        <w:shd w:val="clear" w:color="auto" w:fill="FFFFFF"/>
        <w:spacing w:after="0" w:line="240" w:lineRule="auto"/>
        <w:ind w:left="300"/>
        <w:textAlignment w:val="baseline"/>
        <w:rPr>
          <w:rFonts w:ascii="inherit" w:eastAsia="Times New Roman" w:hAnsi="inherit" w:cs="Arial"/>
          <w:color w:val="2B2B2B"/>
          <w:sz w:val="24"/>
          <w:szCs w:val="24"/>
          <w:lang w:val="de-DE" w:eastAsia="de-DE"/>
        </w:rPr>
      </w:pPr>
      <w:r w:rsidRPr="006B06D4">
        <w:rPr>
          <w:rFonts w:ascii="inherit" w:eastAsia="Times New Roman" w:hAnsi="inherit" w:cs="Arial"/>
          <w:color w:val="2B2B2B"/>
          <w:sz w:val="24"/>
          <w:szCs w:val="24"/>
          <w:lang w:val="de-DE" w:eastAsia="de-DE"/>
        </w:rPr>
        <w:t xml:space="preserve">Der </w:t>
      </w:r>
      <w:proofErr w:type="spellStart"/>
      <w:r w:rsidRPr="006B06D4">
        <w:rPr>
          <w:rFonts w:ascii="inherit" w:eastAsia="Times New Roman" w:hAnsi="inherit" w:cs="Arial"/>
          <w:color w:val="2B2B2B"/>
          <w:sz w:val="24"/>
          <w:szCs w:val="24"/>
          <w:lang w:val="de-DE" w:eastAsia="de-DE"/>
        </w:rPr>
        <w:t>Brutling</w:t>
      </w:r>
      <w:proofErr w:type="spellEnd"/>
      <w:r w:rsidRPr="006B06D4">
        <w:rPr>
          <w:rFonts w:ascii="inherit" w:eastAsia="Times New Roman" w:hAnsi="inherit" w:cs="Arial"/>
          <w:color w:val="2B2B2B"/>
          <w:sz w:val="24"/>
          <w:szCs w:val="24"/>
          <w:lang w:val="de-DE" w:eastAsia="de-DE"/>
        </w:rPr>
        <w:t xml:space="preserve"> kann natürlich auch irgendwo anders am Stand abgestellt werden, wenn genug Platz ist, was allerdings auch  zusätzliche Böden und Deckel benötigt und man sich merken muss, welcher </w:t>
      </w:r>
      <w:proofErr w:type="spellStart"/>
      <w:r w:rsidRPr="006B06D4">
        <w:rPr>
          <w:rFonts w:ascii="inherit" w:eastAsia="Times New Roman" w:hAnsi="inherit" w:cs="Arial"/>
          <w:color w:val="2B2B2B"/>
          <w:sz w:val="24"/>
          <w:szCs w:val="24"/>
          <w:lang w:val="de-DE" w:eastAsia="de-DE"/>
        </w:rPr>
        <w:t>Brutraum</w:t>
      </w:r>
      <w:proofErr w:type="spellEnd"/>
      <w:r w:rsidRPr="006B06D4">
        <w:rPr>
          <w:rFonts w:ascii="inherit" w:eastAsia="Times New Roman" w:hAnsi="inherit" w:cs="Arial"/>
          <w:color w:val="2B2B2B"/>
          <w:sz w:val="24"/>
          <w:szCs w:val="24"/>
          <w:lang w:val="de-DE" w:eastAsia="de-DE"/>
        </w:rPr>
        <w:t xml:space="preserve"> zu welchem Volk gehört. VT: der (schwere) </w:t>
      </w:r>
      <w:proofErr w:type="spellStart"/>
      <w:r w:rsidRPr="006B06D4">
        <w:rPr>
          <w:rFonts w:ascii="inherit" w:eastAsia="Times New Roman" w:hAnsi="inherit" w:cs="Arial"/>
          <w:color w:val="2B2B2B"/>
          <w:sz w:val="24"/>
          <w:szCs w:val="24"/>
          <w:lang w:val="de-DE" w:eastAsia="de-DE"/>
        </w:rPr>
        <w:t>Brutraum</w:t>
      </w:r>
      <w:proofErr w:type="spellEnd"/>
      <w:r w:rsidRPr="006B06D4">
        <w:rPr>
          <w:rFonts w:ascii="inherit" w:eastAsia="Times New Roman" w:hAnsi="inherit" w:cs="Arial"/>
          <w:color w:val="2B2B2B"/>
          <w:sz w:val="24"/>
          <w:szCs w:val="24"/>
          <w:lang w:val="de-DE" w:eastAsia="de-DE"/>
        </w:rPr>
        <w:t xml:space="preserve"> muss weniger bewegt werden.</w:t>
      </w:r>
    </w:p>
    <w:p w:rsidR="006B06D4" w:rsidRPr="006B06D4" w:rsidRDefault="006B06D4" w:rsidP="006B06D4">
      <w:pPr>
        <w:shd w:val="clear" w:color="auto" w:fill="FFFFFF"/>
        <w:spacing w:after="0" w:line="240" w:lineRule="auto"/>
        <w:textAlignment w:val="baseline"/>
        <w:rPr>
          <w:rFonts w:ascii="inherit" w:eastAsia="Times New Roman" w:hAnsi="inherit" w:cs="Arial"/>
          <w:color w:val="2B2B2B"/>
          <w:sz w:val="24"/>
          <w:szCs w:val="24"/>
          <w:lang w:val="de-DE" w:eastAsia="de-DE"/>
        </w:rPr>
      </w:pPr>
      <w:r w:rsidRPr="006B06D4">
        <w:rPr>
          <w:rFonts w:ascii="inherit" w:eastAsia="Times New Roman" w:hAnsi="inherit" w:cs="Arial"/>
          <w:b/>
          <w:bCs/>
          <w:color w:val="2B2B2B"/>
          <w:sz w:val="24"/>
          <w:szCs w:val="24"/>
          <w:bdr w:val="none" w:sz="0" w:space="0" w:color="auto" w:frame="1"/>
          <w:lang w:val="de-DE" w:eastAsia="de-DE"/>
        </w:rPr>
        <w:t>persönliche Erfahrungen</w:t>
      </w:r>
    </w:p>
    <w:p w:rsidR="006B06D4" w:rsidRPr="006B06D4" w:rsidRDefault="006B06D4" w:rsidP="006B06D4">
      <w:pPr>
        <w:numPr>
          <w:ilvl w:val="0"/>
          <w:numId w:val="7"/>
        </w:numPr>
        <w:shd w:val="clear" w:color="auto" w:fill="FFFFFF"/>
        <w:spacing w:after="0" w:line="240" w:lineRule="auto"/>
        <w:ind w:left="300"/>
        <w:textAlignment w:val="baseline"/>
        <w:rPr>
          <w:rFonts w:ascii="inherit" w:eastAsia="Times New Roman" w:hAnsi="inherit" w:cs="Arial"/>
          <w:color w:val="2B2B2B"/>
          <w:sz w:val="24"/>
          <w:szCs w:val="24"/>
          <w:lang w:val="de-DE" w:eastAsia="de-DE"/>
        </w:rPr>
      </w:pPr>
      <w:r w:rsidRPr="006B06D4">
        <w:rPr>
          <w:rFonts w:ascii="inherit" w:eastAsia="Times New Roman" w:hAnsi="inherit" w:cs="Arial"/>
          <w:color w:val="2B2B2B"/>
          <w:sz w:val="24"/>
          <w:szCs w:val="24"/>
          <w:lang w:val="de-DE" w:eastAsia="de-DE"/>
        </w:rPr>
        <w:t>eine Wiedervereinigung bereits nach 7-9 Tagen (also nur eine Periode) reicht (meist) nicht, die Schwarmstimmung des Volks zu beenden. Im wiedervereinigten Volk taucht die Schwarmstimmung kurzfristig wieder auf. Nach der Wiedervereinigung nach 2×7 Tagen (ich kontrolliere meist am selben Wochentag, außer bei sehr schlechtem Wetter =&gt; 7 Tage) tritt im gleichen Volk (meist) keine Schwarmstimmung in der Saison mehr auf.</w:t>
      </w:r>
    </w:p>
    <w:p w:rsidR="006B06D4" w:rsidRPr="006B06D4" w:rsidRDefault="006B06D4" w:rsidP="006B06D4">
      <w:pPr>
        <w:numPr>
          <w:ilvl w:val="0"/>
          <w:numId w:val="7"/>
        </w:numPr>
        <w:shd w:val="clear" w:color="auto" w:fill="FFFFFF"/>
        <w:spacing w:after="0" w:line="240" w:lineRule="auto"/>
        <w:ind w:left="300"/>
        <w:textAlignment w:val="baseline"/>
        <w:rPr>
          <w:rFonts w:ascii="inherit" w:eastAsia="Times New Roman" w:hAnsi="inherit" w:cs="Arial"/>
          <w:color w:val="2B2B2B"/>
          <w:sz w:val="24"/>
          <w:szCs w:val="24"/>
          <w:lang w:val="de-DE" w:eastAsia="de-DE"/>
        </w:rPr>
      </w:pPr>
      <w:r w:rsidRPr="006B06D4">
        <w:rPr>
          <w:rFonts w:ascii="inherit" w:eastAsia="Times New Roman" w:hAnsi="inherit" w:cs="Arial"/>
          <w:color w:val="2B2B2B"/>
          <w:sz w:val="24"/>
          <w:szCs w:val="24"/>
          <w:lang w:val="de-DE" w:eastAsia="de-DE"/>
        </w:rPr>
        <w:t>Das „</w:t>
      </w:r>
      <w:proofErr w:type="spellStart"/>
      <w:r w:rsidRPr="006B06D4">
        <w:rPr>
          <w:rFonts w:ascii="inherit" w:eastAsia="Times New Roman" w:hAnsi="inherit" w:cs="Arial"/>
          <w:color w:val="2B2B2B"/>
          <w:sz w:val="24"/>
          <w:szCs w:val="24"/>
          <w:lang w:val="de-DE" w:eastAsia="de-DE"/>
        </w:rPr>
        <w:t>Flugling</w:t>
      </w:r>
      <w:proofErr w:type="spellEnd"/>
      <w:r w:rsidRPr="006B06D4">
        <w:rPr>
          <w:rFonts w:ascii="inherit" w:eastAsia="Times New Roman" w:hAnsi="inherit" w:cs="Arial"/>
          <w:color w:val="2B2B2B"/>
          <w:sz w:val="24"/>
          <w:szCs w:val="24"/>
          <w:lang w:val="de-DE" w:eastAsia="de-DE"/>
        </w:rPr>
        <w:t xml:space="preserve"> – </w:t>
      </w:r>
      <w:proofErr w:type="spellStart"/>
      <w:r w:rsidRPr="006B06D4">
        <w:rPr>
          <w:rFonts w:ascii="inherit" w:eastAsia="Times New Roman" w:hAnsi="inherit" w:cs="Arial"/>
          <w:color w:val="2B2B2B"/>
          <w:sz w:val="24"/>
          <w:szCs w:val="24"/>
          <w:lang w:val="de-DE" w:eastAsia="de-DE"/>
        </w:rPr>
        <w:t>Brutling</w:t>
      </w:r>
      <w:proofErr w:type="spellEnd"/>
      <w:r w:rsidRPr="006B06D4">
        <w:rPr>
          <w:rFonts w:ascii="inherit" w:eastAsia="Times New Roman" w:hAnsi="inherit" w:cs="Arial"/>
          <w:color w:val="2B2B2B"/>
          <w:sz w:val="24"/>
          <w:szCs w:val="24"/>
          <w:lang w:val="de-DE" w:eastAsia="de-DE"/>
        </w:rPr>
        <w:t xml:space="preserve">“ Verfahrung funktioniert für mich sehr gut und geht recht zügig. Das Risiko eine Schwarmzelle zu übersehen (wie beim Zellenbrechen) besteht nicht. Nach 14 Tagen ist der Aufwand vorbei und insgesamt wird die Stärke des Volkes kaum geschwächt. Es fällt ggf. (bei Bedarf) noch ein </w:t>
      </w:r>
      <w:proofErr w:type="spellStart"/>
      <w:r w:rsidRPr="006B06D4">
        <w:rPr>
          <w:rFonts w:ascii="inherit" w:eastAsia="Times New Roman" w:hAnsi="inherit" w:cs="Arial"/>
          <w:color w:val="2B2B2B"/>
          <w:sz w:val="24"/>
          <w:szCs w:val="24"/>
          <w:lang w:val="de-DE" w:eastAsia="de-DE"/>
        </w:rPr>
        <w:t>Einwaben</w:t>
      </w:r>
      <w:proofErr w:type="spellEnd"/>
      <w:r w:rsidRPr="006B06D4">
        <w:rPr>
          <w:rFonts w:ascii="inherit" w:eastAsia="Times New Roman" w:hAnsi="inherit" w:cs="Arial"/>
          <w:color w:val="2B2B2B"/>
          <w:sz w:val="24"/>
          <w:szCs w:val="24"/>
          <w:lang w:val="de-DE" w:eastAsia="de-DE"/>
        </w:rPr>
        <w:t xml:space="preserve"> -Brutableger ab, bei dem die neue Königin schon kurzfristiger schlüpft. Beide Brutwaben nutze ich meist nicht für Ableger, da dann dem Volk über die 14 Tage gleich zwei Brutwaben fehlen … was bei angepasstem </w:t>
      </w:r>
      <w:proofErr w:type="spellStart"/>
      <w:r w:rsidRPr="006B06D4">
        <w:rPr>
          <w:rFonts w:ascii="inherit" w:eastAsia="Times New Roman" w:hAnsi="inherit" w:cs="Arial"/>
          <w:color w:val="2B2B2B"/>
          <w:sz w:val="24"/>
          <w:szCs w:val="24"/>
          <w:lang w:val="de-DE" w:eastAsia="de-DE"/>
        </w:rPr>
        <w:t>Brutraum</w:t>
      </w:r>
      <w:proofErr w:type="spellEnd"/>
      <w:r w:rsidRPr="006B06D4">
        <w:rPr>
          <w:rFonts w:ascii="inherit" w:eastAsia="Times New Roman" w:hAnsi="inherit" w:cs="Arial"/>
          <w:color w:val="2B2B2B"/>
          <w:sz w:val="24"/>
          <w:szCs w:val="24"/>
          <w:lang w:val="de-DE" w:eastAsia="de-DE"/>
        </w:rPr>
        <w:t xml:space="preserve"> mit meist 7-8 Brutwaben das Volk schon merklich schwächt.</w:t>
      </w:r>
    </w:p>
    <w:p w:rsidR="006B06D4" w:rsidRPr="006B06D4" w:rsidRDefault="006B06D4" w:rsidP="006B06D4">
      <w:pPr>
        <w:numPr>
          <w:ilvl w:val="0"/>
          <w:numId w:val="7"/>
        </w:numPr>
        <w:shd w:val="clear" w:color="auto" w:fill="FFFFFF"/>
        <w:spacing w:after="0" w:line="240" w:lineRule="auto"/>
        <w:ind w:left="300"/>
        <w:textAlignment w:val="baseline"/>
        <w:rPr>
          <w:rFonts w:ascii="inherit" w:eastAsia="Times New Roman" w:hAnsi="inherit" w:cs="Arial"/>
          <w:color w:val="2B2B2B"/>
          <w:sz w:val="24"/>
          <w:szCs w:val="24"/>
          <w:lang w:val="de-DE" w:eastAsia="de-DE"/>
        </w:rPr>
      </w:pPr>
      <w:r w:rsidRPr="006B06D4">
        <w:rPr>
          <w:rFonts w:ascii="inherit" w:eastAsia="Times New Roman" w:hAnsi="inherit" w:cs="Arial"/>
          <w:color w:val="2B2B2B"/>
          <w:sz w:val="24"/>
          <w:szCs w:val="24"/>
          <w:lang w:val="de-DE" w:eastAsia="de-DE"/>
        </w:rPr>
        <w:t>Da im Zwischenboden evtl. das Flugloch geschlossen ist (aus einer vorherigen Verwendung mit der Bienenflucht), sollte lieber zweimal als einmal geprüft werden, dass das Flugloch offen ist. Mir ist einmal ein Volk (</w:t>
      </w:r>
      <w:proofErr w:type="spellStart"/>
      <w:r w:rsidRPr="006B06D4">
        <w:rPr>
          <w:rFonts w:ascii="inherit" w:eastAsia="Times New Roman" w:hAnsi="inherit" w:cs="Arial"/>
          <w:color w:val="2B2B2B"/>
          <w:sz w:val="24"/>
          <w:szCs w:val="24"/>
          <w:lang w:val="de-DE" w:eastAsia="de-DE"/>
        </w:rPr>
        <w:t>Brutling</w:t>
      </w:r>
      <w:proofErr w:type="spellEnd"/>
      <w:r w:rsidRPr="006B06D4">
        <w:rPr>
          <w:rFonts w:ascii="inherit" w:eastAsia="Times New Roman" w:hAnsi="inherit" w:cs="Arial"/>
          <w:color w:val="2B2B2B"/>
          <w:sz w:val="24"/>
          <w:szCs w:val="24"/>
          <w:lang w:val="de-DE" w:eastAsia="de-DE"/>
        </w:rPr>
        <w:t>) wegen dieses Fehlers fast vollständig „verbraust“, weil die Bienen über 24h nicht aus dem verschlossenen Flugloch kamen (extrem ärgerlich).</w:t>
      </w:r>
    </w:p>
    <w:p w:rsidR="006B06D4" w:rsidRPr="006B06D4" w:rsidRDefault="006B06D4" w:rsidP="006B06D4">
      <w:pPr>
        <w:numPr>
          <w:ilvl w:val="0"/>
          <w:numId w:val="7"/>
        </w:numPr>
        <w:shd w:val="clear" w:color="auto" w:fill="FFFFFF"/>
        <w:spacing w:after="0" w:line="240" w:lineRule="auto"/>
        <w:ind w:left="300"/>
        <w:textAlignment w:val="baseline"/>
        <w:rPr>
          <w:rFonts w:ascii="inherit" w:eastAsia="Times New Roman" w:hAnsi="inherit" w:cs="Arial"/>
          <w:color w:val="2B2B2B"/>
          <w:sz w:val="24"/>
          <w:szCs w:val="24"/>
          <w:lang w:val="de-DE" w:eastAsia="de-DE"/>
        </w:rPr>
      </w:pPr>
      <w:r w:rsidRPr="006B06D4">
        <w:rPr>
          <w:rFonts w:ascii="inherit" w:eastAsia="Times New Roman" w:hAnsi="inherit" w:cs="Arial"/>
          <w:color w:val="2B2B2B"/>
          <w:sz w:val="24"/>
          <w:szCs w:val="24"/>
          <w:lang w:val="de-DE" w:eastAsia="de-DE"/>
        </w:rPr>
        <w:t xml:space="preserve">wer (wie ich) mit „angepasstem </w:t>
      </w:r>
      <w:proofErr w:type="spellStart"/>
      <w:r w:rsidRPr="006B06D4">
        <w:rPr>
          <w:rFonts w:ascii="inherit" w:eastAsia="Times New Roman" w:hAnsi="inherit" w:cs="Arial"/>
          <w:color w:val="2B2B2B"/>
          <w:sz w:val="24"/>
          <w:szCs w:val="24"/>
          <w:lang w:val="de-DE" w:eastAsia="de-DE"/>
        </w:rPr>
        <w:t>Brutraum</w:t>
      </w:r>
      <w:proofErr w:type="spellEnd"/>
      <w:r w:rsidRPr="006B06D4">
        <w:rPr>
          <w:rFonts w:ascii="inherit" w:eastAsia="Times New Roman" w:hAnsi="inherit" w:cs="Arial"/>
          <w:color w:val="2B2B2B"/>
          <w:sz w:val="24"/>
          <w:szCs w:val="24"/>
          <w:lang w:val="de-DE" w:eastAsia="de-DE"/>
        </w:rPr>
        <w:t xml:space="preserve">“ imkert, sollte auf jeden Fall prüfen, dass sich ausreichend Futter auf den Brutraumwaben des </w:t>
      </w:r>
      <w:proofErr w:type="spellStart"/>
      <w:r w:rsidRPr="006B06D4">
        <w:rPr>
          <w:rFonts w:ascii="inherit" w:eastAsia="Times New Roman" w:hAnsi="inherit" w:cs="Arial"/>
          <w:color w:val="2B2B2B"/>
          <w:sz w:val="24"/>
          <w:szCs w:val="24"/>
          <w:lang w:val="de-DE" w:eastAsia="de-DE"/>
        </w:rPr>
        <w:t>Brutlings</w:t>
      </w:r>
      <w:proofErr w:type="spellEnd"/>
      <w:r w:rsidRPr="006B06D4">
        <w:rPr>
          <w:rFonts w:ascii="inherit" w:eastAsia="Times New Roman" w:hAnsi="inherit" w:cs="Arial"/>
          <w:color w:val="2B2B2B"/>
          <w:sz w:val="24"/>
          <w:szCs w:val="24"/>
          <w:lang w:val="de-DE" w:eastAsia="de-DE"/>
        </w:rPr>
        <w:t xml:space="preserve"> befindet. Notfalls sollte der „</w:t>
      </w:r>
      <w:proofErr w:type="spellStart"/>
      <w:r w:rsidRPr="006B06D4">
        <w:rPr>
          <w:rFonts w:ascii="inherit" w:eastAsia="Times New Roman" w:hAnsi="inherit" w:cs="Arial"/>
          <w:color w:val="2B2B2B"/>
          <w:sz w:val="24"/>
          <w:szCs w:val="24"/>
          <w:lang w:val="de-DE" w:eastAsia="de-DE"/>
        </w:rPr>
        <w:t>Brutling</w:t>
      </w:r>
      <w:proofErr w:type="spellEnd"/>
      <w:r w:rsidRPr="006B06D4">
        <w:rPr>
          <w:rFonts w:ascii="inherit" w:eastAsia="Times New Roman" w:hAnsi="inherit" w:cs="Arial"/>
          <w:color w:val="2B2B2B"/>
          <w:sz w:val="24"/>
          <w:szCs w:val="24"/>
          <w:lang w:val="de-DE" w:eastAsia="de-DE"/>
        </w:rPr>
        <w:t>“ eine Futterwabe/Futter erhalten (notfalls auch eine der Honigzargen, dann mit Absperrgitter), da er die ersten Tage keine/kaum Flugbienen hat und nicht hungern sollte.</w:t>
      </w:r>
    </w:p>
    <w:p w:rsidR="001F659F" w:rsidRDefault="001F659F"/>
    <w:sectPr w:rsidR="001F659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inherit">
    <w:altName w:val="Times New Roman"/>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13090"/>
    <w:multiLevelType w:val="multilevel"/>
    <w:tmpl w:val="6D7A5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5D2B3F"/>
    <w:multiLevelType w:val="multilevel"/>
    <w:tmpl w:val="B7942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9C284A"/>
    <w:multiLevelType w:val="multilevel"/>
    <w:tmpl w:val="B4CC93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BB50C46"/>
    <w:multiLevelType w:val="multilevel"/>
    <w:tmpl w:val="0BA2B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DAF31C3"/>
    <w:multiLevelType w:val="multilevel"/>
    <w:tmpl w:val="6B46B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EBC7A07"/>
    <w:multiLevelType w:val="multilevel"/>
    <w:tmpl w:val="5328B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AA4482E"/>
    <w:multiLevelType w:val="multilevel"/>
    <w:tmpl w:val="A01E1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28198857">
    <w:abstractNumId w:val="2"/>
  </w:num>
  <w:num w:numId="2" w16cid:durableId="1579439165">
    <w:abstractNumId w:val="0"/>
  </w:num>
  <w:num w:numId="3" w16cid:durableId="1949046646">
    <w:abstractNumId w:val="6"/>
  </w:num>
  <w:num w:numId="4" w16cid:durableId="1194808721">
    <w:abstractNumId w:val="5"/>
  </w:num>
  <w:num w:numId="5" w16cid:durableId="1496141363">
    <w:abstractNumId w:val="4"/>
  </w:num>
  <w:num w:numId="6" w16cid:durableId="1739399394">
    <w:abstractNumId w:val="1"/>
  </w:num>
  <w:num w:numId="7" w16cid:durableId="15044692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5"/>
  <w:proofState w:spelling="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6D4"/>
    <w:rsid w:val="001F659F"/>
    <w:rsid w:val="006B06D4"/>
    <w:rsid w:val="00B1633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E850E60F-AE06-4AE3-859D-4645822C7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6880191">
      <w:bodyDiv w:val="1"/>
      <w:marLeft w:val="0"/>
      <w:marRight w:val="0"/>
      <w:marTop w:val="0"/>
      <w:marBottom w:val="0"/>
      <w:divBdr>
        <w:top w:val="none" w:sz="0" w:space="0" w:color="auto"/>
        <w:left w:val="none" w:sz="0" w:space="0" w:color="auto"/>
        <w:bottom w:val="none" w:sz="0" w:space="0" w:color="auto"/>
        <w:right w:val="none" w:sz="0" w:space="0" w:color="auto"/>
      </w:divBdr>
      <w:divsChild>
        <w:div w:id="1245458943">
          <w:marLeft w:val="0"/>
          <w:marRight w:val="0"/>
          <w:marTop w:val="0"/>
          <w:marBottom w:val="120"/>
          <w:divBdr>
            <w:top w:val="none" w:sz="0" w:space="0" w:color="auto"/>
            <w:left w:val="none" w:sz="0" w:space="0" w:color="auto"/>
            <w:bottom w:val="none" w:sz="0" w:space="0" w:color="auto"/>
            <w:right w:val="none" w:sz="0" w:space="0" w:color="auto"/>
          </w:divBdr>
        </w:div>
        <w:div w:id="1189177473">
          <w:marLeft w:val="0"/>
          <w:marRight w:val="81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yperlink" Target="https://bienen.open-academy.com/wp-content/uploads/2019/05/brutling_flugling_2_kleiner-scaled.jpg" TargetMode="External" /><Relationship Id="rId12" Type="http://schemas.openxmlformats.org/officeDocument/2006/relationships/image" Target="media/image2.jpe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s://bienen.open-academy.com/author/liesch/" TargetMode="External" /><Relationship Id="rId11" Type="http://schemas.openxmlformats.org/officeDocument/2006/relationships/hyperlink" Target="https://bienen.open-academy.com/wp-content/uploads/2019/05/zwischenboden_variabilitaet_klein-scaled.jpg" TargetMode="External" /><Relationship Id="rId5" Type="http://schemas.openxmlformats.org/officeDocument/2006/relationships/hyperlink" Target="https://bienen.open-academy.com/flugling-brutling-schwarmverhinderung/" TargetMode="External" /><Relationship Id="rId10" Type="http://schemas.openxmlformats.org/officeDocument/2006/relationships/hyperlink" Target="https://hausbiene.de/schwarmvermeidung-mit-dem-zwischenboden-ableger/" TargetMode="External" /><Relationship Id="rId4" Type="http://schemas.openxmlformats.org/officeDocument/2006/relationships/webSettings" Target="webSettings.xml" /><Relationship Id="rId9" Type="http://schemas.openxmlformats.org/officeDocument/2006/relationships/hyperlink" Target="https://www.bienenundnatur.de/aktuelles/zwischenableger-flugling-schwarmverhinderung/" TargetMode="External" /><Relationship Id="rId14"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1090</Words>
  <Characters>6872</Characters>
  <Application>Microsoft Office Word</Application>
  <DocSecurity>0</DocSecurity>
  <Lines>57</Lines>
  <Paragraphs>15</Paragraphs>
  <ScaleCrop>false</ScaleCrop>
  <Company>Salzburger Landeskliniken</Company>
  <LinksUpToDate>false</LinksUpToDate>
  <CharactersWithSpaces>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 Andreas</dc:creator>
  <cp:keywords/>
  <dc:description/>
  <cp:lastModifiedBy>Heim Schnuckies</cp:lastModifiedBy>
  <cp:revision>2</cp:revision>
  <dcterms:created xsi:type="dcterms:W3CDTF">2023-05-04T11:54:00Z</dcterms:created>
  <dcterms:modified xsi:type="dcterms:W3CDTF">2023-05-04T11:54:00Z</dcterms:modified>
</cp:coreProperties>
</file>