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D4A" w:rsidRPr="00A93C75" w:rsidRDefault="00F77D4A">
      <w:pPr>
        <w:rPr>
          <w:rFonts w:ascii="Arial" w:hAnsi="Arial" w:cs="Arial"/>
          <w:i/>
          <w:color w:val="993300"/>
          <w:sz w:val="32"/>
          <w:szCs w:val="32"/>
        </w:rPr>
      </w:pPr>
      <w:bookmarkStart w:id="0" w:name="_GoBack"/>
      <w:bookmarkEnd w:id="0"/>
      <w:r w:rsidRPr="00A93C75">
        <w:rPr>
          <w:rFonts w:ascii="Arial" w:hAnsi="Arial" w:cs="Arial"/>
          <w:i/>
          <w:color w:val="993300"/>
          <w:sz w:val="32"/>
          <w:szCs w:val="32"/>
        </w:rPr>
        <w:t>Operationskatalog  Dr. Bruha Viera</w:t>
      </w:r>
    </w:p>
    <w:p w:rsidR="00F77D4A" w:rsidRPr="00A93C75" w:rsidRDefault="00F77D4A">
      <w:pPr>
        <w:rPr>
          <w:rFonts w:ascii="Arial" w:hAnsi="Arial" w:cs="Arial"/>
          <w:i/>
          <w:sz w:val="32"/>
          <w:szCs w:val="32"/>
        </w:rPr>
      </w:pPr>
      <w:r w:rsidRPr="00A93C75">
        <w:rPr>
          <w:rFonts w:ascii="Arial" w:hAnsi="Arial" w:cs="Arial"/>
          <w:i/>
          <w:sz w:val="32"/>
          <w:szCs w:val="32"/>
        </w:rPr>
        <w:t xml:space="preserve">für den Zeitraum von 1. April 2005 bis </w:t>
      </w:r>
      <w:r w:rsidR="00C604F2">
        <w:rPr>
          <w:rFonts w:ascii="Arial" w:hAnsi="Arial" w:cs="Arial"/>
          <w:i/>
          <w:sz w:val="32"/>
          <w:szCs w:val="32"/>
        </w:rPr>
        <w:t>12. Februar 2010</w:t>
      </w:r>
    </w:p>
    <w:p w:rsidR="0001666C" w:rsidRPr="00A93C75" w:rsidRDefault="0001666C">
      <w:pPr>
        <w:rPr>
          <w:rFonts w:ascii="Arial" w:hAnsi="Arial" w:cs="Arial"/>
          <w:i/>
        </w:rPr>
      </w:pPr>
    </w:p>
    <w:p w:rsidR="0001666C" w:rsidRPr="00A93C75" w:rsidRDefault="0001666C">
      <w:pPr>
        <w:rPr>
          <w:rFonts w:ascii="Arial" w:hAnsi="Arial" w:cs="Arial"/>
          <w:i/>
        </w:rPr>
      </w:pPr>
    </w:p>
    <w:p w:rsidR="00F77D4A" w:rsidRPr="00A93C75" w:rsidRDefault="00F77D4A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F77D4A" w:rsidRPr="00A93C75" w:rsidRDefault="001C42A4">
      <w:pPr>
        <w:rPr>
          <w:rFonts w:ascii="Arial" w:hAnsi="Arial" w:cs="Arial"/>
          <w:i/>
          <w:sz w:val="28"/>
          <w:szCs w:val="28"/>
        </w:rPr>
      </w:pPr>
      <w:r w:rsidRPr="00A93C75">
        <w:rPr>
          <w:rFonts w:ascii="Arial" w:hAnsi="Arial" w:cs="Arial"/>
          <w:i/>
          <w:sz w:val="28"/>
          <w:szCs w:val="28"/>
        </w:rPr>
        <w:t>GYNÄKOLOGIE</w:t>
      </w:r>
    </w:p>
    <w:p w:rsidR="009B2DD2" w:rsidRPr="00A93C75" w:rsidRDefault="009B2DD2">
      <w:pPr>
        <w:rPr>
          <w:rFonts w:ascii="Arial" w:hAnsi="Arial" w:cs="Arial"/>
          <w:i/>
        </w:rPr>
      </w:pPr>
    </w:p>
    <w:p w:rsidR="00F77D4A" w:rsidRPr="00A93C75" w:rsidRDefault="00F77D4A">
      <w:pPr>
        <w:rPr>
          <w:rFonts w:ascii="Arial" w:hAnsi="Arial" w:cs="Arial"/>
          <w:i/>
        </w:rPr>
      </w:pPr>
    </w:p>
    <w:p w:rsidR="00F77D4A" w:rsidRPr="00A93C75" w:rsidRDefault="00F77D4A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Hysterektomien</w:t>
      </w:r>
      <w:r w:rsidR="001C42A4" w:rsidRPr="00A93C75">
        <w:rPr>
          <w:rFonts w:ascii="Arial" w:hAnsi="Arial" w:cs="Arial"/>
          <w:b/>
          <w:i/>
          <w:u w:val="single"/>
        </w:rPr>
        <w:t xml:space="preserve"> gesamt</w:t>
      </w:r>
      <w:r w:rsidRPr="00A93C75">
        <w:rPr>
          <w:rFonts w:ascii="Arial" w:hAnsi="Arial" w:cs="Arial"/>
          <w:b/>
          <w:i/>
          <w:u w:val="single"/>
        </w:rPr>
        <w:t xml:space="preserve">:                              </w:t>
      </w:r>
      <w:r w:rsidR="00A93C75" w:rsidRPr="00A93C75">
        <w:rPr>
          <w:rFonts w:ascii="Arial" w:hAnsi="Arial" w:cs="Arial"/>
          <w:b/>
          <w:i/>
          <w:u w:val="single"/>
        </w:rPr>
        <w:t xml:space="preserve"> </w:t>
      </w:r>
      <w:r w:rsidR="00C604F2">
        <w:rPr>
          <w:rFonts w:ascii="Arial" w:hAnsi="Arial" w:cs="Arial"/>
          <w:b/>
          <w:i/>
          <w:u w:val="single"/>
        </w:rPr>
        <w:t xml:space="preserve"> 33</w:t>
      </w:r>
    </w:p>
    <w:p w:rsidR="00F77D4A" w:rsidRPr="00A93C75" w:rsidRDefault="00E70F0F">
      <w:pPr>
        <w:rPr>
          <w:rFonts w:ascii="Arial" w:hAnsi="Arial" w:cs="Arial"/>
          <w:i/>
          <w:lang w:val="en-GB"/>
        </w:rPr>
      </w:pPr>
      <w:r w:rsidRPr="00A93C75">
        <w:rPr>
          <w:rFonts w:ascii="Arial" w:hAnsi="Arial" w:cs="Arial"/>
          <w:i/>
          <w:lang w:val="en-GB"/>
        </w:rPr>
        <w:t xml:space="preserve">    </w:t>
      </w:r>
      <w:r w:rsidR="00A93C75" w:rsidRPr="00A93C75">
        <w:rPr>
          <w:rFonts w:ascii="Arial" w:hAnsi="Arial" w:cs="Arial"/>
          <w:i/>
          <w:lang w:val="en-GB"/>
        </w:rPr>
        <w:t xml:space="preserve"> </w:t>
      </w:r>
      <w:r w:rsidRPr="00A93C75">
        <w:rPr>
          <w:rFonts w:ascii="Arial" w:hAnsi="Arial" w:cs="Arial"/>
          <w:i/>
          <w:lang w:val="en-GB"/>
        </w:rPr>
        <w:t xml:space="preserve"> Davon abdominale:</w:t>
      </w:r>
      <w:r w:rsidR="00F77D4A" w:rsidRPr="00A93C75">
        <w:rPr>
          <w:rFonts w:ascii="Arial" w:hAnsi="Arial" w:cs="Arial"/>
          <w:i/>
          <w:lang w:val="en-GB"/>
        </w:rPr>
        <w:t xml:space="preserve">                           </w:t>
      </w:r>
      <w:r w:rsidRPr="00A93C75">
        <w:rPr>
          <w:rFonts w:ascii="Arial" w:hAnsi="Arial" w:cs="Arial"/>
          <w:i/>
          <w:lang w:val="en-GB"/>
        </w:rPr>
        <w:t xml:space="preserve">     </w:t>
      </w:r>
      <w:r w:rsidR="00F77D4A" w:rsidRPr="00A93C75">
        <w:rPr>
          <w:rFonts w:ascii="Arial" w:hAnsi="Arial" w:cs="Arial"/>
          <w:i/>
          <w:lang w:val="en-GB"/>
        </w:rPr>
        <w:t xml:space="preserve"> </w:t>
      </w:r>
      <w:r w:rsidRPr="00A93C75">
        <w:rPr>
          <w:rFonts w:ascii="Arial" w:hAnsi="Arial" w:cs="Arial"/>
          <w:i/>
          <w:lang w:val="en-GB"/>
        </w:rPr>
        <w:t xml:space="preserve">   </w:t>
      </w:r>
      <w:r w:rsidR="00A93C75" w:rsidRPr="00A93C75">
        <w:rPr>
          <w:rFonts w:ascii="Arial" w:hAnsi="Arial" w:cs="Arial"/>
          <w:i/>
          <w:lang w:val="en-GB"/>
        </w:rPr>
        <w:t xml:space="preserve"> </w:t>
      </w:r>
      <w:r w:rsidRPr="00A93C75">
        <w:rPr>
          <w:rFonts w:ascii="Arial" w:hAnsi="Arial" w:cs="Arial"/>
          <w:i/>
          <w:lang w:val="en-GB"/>
        </w:rPr>
        <w:t xml:space="preserve">  </w:t>
      </w:r>
      <w:r w:rsidR="00F77D4A" w:rsidRPr="00A93C75">
        <w:rPr>
          <w:rFonts w:ascii="Arial" w:hAnsi="Arial" w:cs="Arial"/>
          <w:i/>
          <w:lang w:val="en-GB"/>
        </w:rPr>
        <w:t>6</w:t>
      </w:r>
    </w:p>
    <w:p w:rsidR="00F77D4A" w:rsidRPr="00C604F2" w:rsidRDefault="00F77D4A">
      <w:pPr>
        <w:rPr>
          <w:rFonts w:ascii="Arial" w:hAnsi="Arial" w:cs="Arial"/>
          <w:i/>
        </w:rPr>
      </w:pPr>
      <w:r w:rsidRPr="00C604F2">
        <w:rPr>
          <w:rFonts w:ascii="Arial" w:hAnsi="Arial" w:cs="Arial"/>
          <w:i/>
        </w:rPr>
        <w:t xml:space="preserve">           </w:t>
      </w:r>
      <w:r w:rsidR="00E70F0F" w:rsidRPr="00C604F2">
        <w:rPr>
          <w:rFonts w:ascii="Arial" w:hAnsi="Arial" w:cs="Arial"/>
          <w:i/>
        </w:rPr>
        <w:t xml:space="preserve">          </w:t>
      </w:r>
      <w:r w:rsidR="00A93C75" w:rsidRPr="00C604F2">
        <w:rPr>
          <w:rFonts w:ascii="Arial" w:hAnsi="Arial" w:cs="Arial"/>
          <w:i/>
        </w:rPr>
        <w:t xml:space="preserve"> </w:t>
      </w:r>
      <w:r w:rsidR="00E70F0F" w:rsidRPr="00C604F2">
        <w:rPr>
          <w:rFonts w:ascii="Arial" w:hAnsi="Arial" w:cs="Arial"/>
          <w:i/>
        </w:rPr>
        <w:t xml:space="preserve"> </w:t>
      </w:r>
      <w:r w:rsidR="0001666C" w:rsidRPr="00C604F2">
        <w:rPr>
          <w:rFonts w:ascii="Arial" w:hAnsi="Arial" w:cs="Arial"/>
          <w:i/>
        </w:rPr>
        <w:t>v</w:t>
      </w:r>
      <w:r w:rsidRPr="00C604F2">
        <w:rPr>
          <w:rFonts w:ascii="Arial" w:hAnsi="Arial" w:cs="Arial"/>
          <w:i/>
        </w:rPr>
        <w:t xml:space="preserve">aginale:                          </w:t>
      </w:r>
      <w:r w:rsidR="0001666C" w:rsidRPr="00C604F2">
        <w:rPr>
          <w:rFonts w:ascii="Arial" w:hAnsi="Arial" w:cs="Arial"/>
          <w:i/>
        </w:rPr>
        <w:t xml:space="preserve">  </w:t>
      </w:r>
      <w:r w:rsidRPr="00C604F2">
        <w:rPr>
          <w:rFonts w:ascii="Arial" w:hAnsi="Arial" w:cs="Arial"/>
          <w:i/>
        </w:rPr>
        <w:t xml:space="preserve">    </w:t>
      </w:r>
      <w:r w:rsidR="00E70F0F" w:rsidRPr="00C604F2">
        <w:rPr>
          <w:rFonts w:ascii="Arial" w:hAnsi="Arial" w:cs="Arial"/>
          <w:i/>
        </w:rPr>
        <w:t xml:space="preserve">  </w:t>
      </w:r>
      <w:r w:rsidR="00A93C75" w:rsidRPr="00C604F2">
        <w:rPr>
          <w:rFonts w:ascii="Arial" w:hAnsi="Arial" w:cs="Arial"/>
          <w:i/>
        </w:rPr>
        <w:t xml:space="preserve"> </w:t>
      </w:r>
      <w:r w:rsidR="00E70F0F" w:rsidRPr="00C604F2">
        <w:rPr>
          <w:rFonts w:ascii="Arial" w:hAnsi="Arial" w:cs="Arial"/>
          <w:i/>
        </w:rPr>
        <w:t xml:space="preserve">  </w:t>
      </w:r>
      <w:r w:rsidR="00C604F2" w:rsidRPr="00C604F2">
        <w:rPr>
          <w:rFonts w:ascii="Arial" w:hAnsi="Arial" w:cs="Arial"/>
          <w:i/>
        </w:rPr>
        <w:t>27</w:t>
      </w:r>
    </w:p>
    <w:p w:rsidR="00F77D4A" w:rsidRPr="00C604F2" w:rsidRDefault="00F77D4A">
      <w:pPr>
        <w:rPr>
          <w:rFonts w:ascii="Arial" w:hAnsi="Arial" w:cs="Arial"/>
          <w:i/>
        </w:rPr>
      </w:pPr>
      <w:r w:rsidRPr="00C604F2">
        <w:rPr>
          <w:rFonts w:ascii="Arial" w:hAnsi="Arial" w:cs="Arial"/>
          <w:i/>
        </w:rPr>
        <w:t xml:space="preserve">            </w:t>
      </w:r>
      <w:r w:rsidR="0001666C" w:rsidRPr="00C604F2">
        <w:rPr>
          <w:rFonts w:ascii="Arial" w:hAnsi="Arial" w:cs="Arial"/>
          <w:i/>
        </w:rPr>
        <w:t xml:space="preserve">          </w:t>
      </w:r>
      <w:r w:rsidR="00E70F0F" w:rsidRPr="00C604F2">
        <w:rPr>
          <w:rFonts w:ascii="Arial" w:hAnsi="Arial" w:cs="Arial"/>
          <w:i/>
        </w:rPr>
        <w:t xml:space="preserve">     </w:t>
      </w:r>
      <w:r w:rsidR="00A93C75" w:rsidRPr="00C604F2">
        <w:rPr>
          <w:rFonts w:ascii="Arial" w:hAnsi="Arial" w:cs="Arial"/>
          <w:i/>
        </w:rPr>
        <w:t xml:space="preserve"> </w:t>
      </w:r>
      <w:r w:rsidRPr="00C604F2">
        <w:rPr>
          <w:rFonts w:ascii="Arial" w:hAnsi="Arial" w:cs="Arial"/>
          <w:i/>
        </w:rPr>
        <w:t xml:space="preserve">Davon HE simplex:                </w:t>
      </w:r>
      <w:r w:rsidR="0001666C" w:rsidRPr="00C604F2">
        <w:rPr>
          <w:rFonts w:ascii="Arial" w:hAnsi="Arial" w:cs="Arial"/>
          <w:i/>
        </w:rPr>
        <w:t xml:space="preserve">                         </w:t>
      </w:r>
      <w:r w:rsidR="00A93C75" w:rsidRPr="00C604F2">
        <w:rPr>
          <w:rFonts w:ascii="Arial" w:hAnsi="Arial" w:cs="Arial"/>
          <w:i/>
        </w:rPr>
        <w:t xml:space="preserve">                        </w:t>
      </w:r>
      <w:r w:rsidR="00E70F0F" w:rsidRPr="00C604F2">
        <w:rPr>
          <w:rFonts w:ascii="Arial" w:hAnsi="Arial" w:cs="Arial"/>
          <w:i/>
        </w:rPr>
        <w:t xml:space="preserve"> </w:t>
      </w:r>
      <w:r w:rsidR="00C604F2">
        <w:rPr>
          <w:rFonts w:ascii="Arial" w:hAnsi="Arial" w:cs="Arial"/>
          <w:i/>
        </w:rPr>
        <w:t xml:space="preserve"> </w:t>
      </w:r>
      <w:r w:rsidR="00C604F2" w:rsidRPr="00C604F2">
        <w:rPr>
          <w:rFonts w:ascii="Arial" w:hAnsi="Arial" w:cs="Arial"/>
          <w:i/>
        </w:rPr>
        <w:t>9</w:t>
      </w:r>
      <w:r w:rsidRPr="00C604F2">
        <w:rPr>
          <w:rFonts w:ascii="Arial" w:hAnsi="Arial" w:cs="Arial"/>
          <w:i/>
        </w:rPr>
        <w:t xml:space="preserve"> </w:t>
      </w:r>
    </w:p>
    <w:p w:rsidR="001C42A4" w:rsidRPr="00A93C75" w:rsidRDefault="00F77D4A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             </w:t>
      </w:r>
      <w:r w:rsidR="0001666C" w:rsidRPr="00A93C75">
        <w:rPr>
          <w:rFonts w:ascii="Arial" w:hAnsi="Arial" w:cs="Arial"/>
          <w:i/>
        </w:rPr>
        <w:t xml:space="preserve">     </w:t>
      </w:r>
      <w:r w:rsidR="00A93C75" w:rsidRPr="00A93C75">
        <w:rPr>
          <w:rFonts w:ascii="Arial" w:hAnsi="Arial" w:cs="Arial"/>
          <w:i/>
        </w:rPr>
        <w:t xml:space="preserve">     </w:t>
      </w:r>
      <w:r w:rsidRPr="00A93C75">
        <w:rPr>
          <w:rFonts w:ascii="Arial" w:hAnsi="Arial" w:cs="Arial"/>
          <w:i/>
        </w:rPr>
        <w:t>HE</w:t>
      </w:r>
      <w:r w:rsidR="001C42A4" w:rsidRPr="00A93C75">
        <w:rPr>
          <w:rFonts w:ascii="Arial" w:hAnsi="Arial" w:cs="Arial"/>
          <w:i/>
        </w:rPr>
        <w:t xml:space="preserve"> mit vorderer und hinterer Plastik:    </w:t>
      </w:r>
      <w:r w:rsidR="0001666C" w:rsidRPr="00A93C75">
        <w:rPr>
          <w:rFonts w:ascii="Arial" w:hAnsi="Arial" w:cs="Arial"/>
          <w:i/>
        </w:rPr>
        <w:t xml:space="preserve">                            </w:t>
      </w:r>
      <w:r w:rsidR="00C604F2">
        <w:rPr>
          <w:rFonts w:ascii="Arial" w:hAnsi="Arial" w:cs="Arial"/>
          <w:i/>
        </w:rPr>
        <w:t>12</w:t>
      </w:r>
    </w:p>
    <w:p w:rsidR="00F77D4A" w:rsidRPr="00A93C75" w:rsidRDefault="00F77D4A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</w:t>
      </w:r>
      <w:r w:rsidR="001C42A4" w:rsidRPr="00A93C75">
        <w:rPr>
          <w:rFonts w:ascii="Arial" w:hAnsi="Arial" w:cs="Arial"/>
          <w:i/>
        </w:rPr>
        <w:t xml:space="preserve">                   </w:t>
      </w:r>
      <w:r w:rsidR="00A93C75" w:rsidRPr="00A93C75">
        <w:rPr>
          <w:rFonts w:ascii="Arial" w:hAnsi="Arial" w:cs="Arial"/>
          <w:i/>
        </w:rPr>
        <w:t xml:space="preserve">         </w:t>
      </w:r>
      <w:r w:rsidR="00E70F0F" w:rsidRPr="00A93C75">
        <w:rPr>
          <w:rFonts w:ascii="Arial" w:hAnsi="Arial" w:cs="Arial"/>
          <w:i/>
        </w:rPr>
        <w:t xml:space="preserve"> </w:t>
      </w:r>
      <w:r w:rsidR="001C42A4" w:rsidRPr="00A93C75">
        <w:rPr>
          <w:rFonts w:ascii="Arial" w:hAnsi="Arial" w:cs="Arial"/>
          <w:i/>
        </w:rPr>
        <w:t xml:space="preserve">HE mit vorderer Plastik:                         </w:t>
      </w:r>
      <w:r w:rsidR="0001666C" w:rsidRPr="00A93C75">
        <w:rPr>
          <w:rFonts w:ascii="Arial" w:hAnsi="Arial" w:cs="Arial"/>
          <w:i/>
        </w:rPr>
        <w:t xml:space="preserve">                             </w:t>
      </w:r>
      <w:r w:rsidR="001C42A4" w:rsidRPr="00A93C75">
        <w:rPr>
          <w:rFonts w:ascii="Arial" w:hAnsi="Arial" w:cs="Arial"/>
          <w:i/>
        </w:rPr>
        <w:t>3</w:t>
      </w:r>
    </w:p>
    <w:p w:rsidR="001C42A4" w:rsidRPr="00A93C75" w:rsidRDefault="001C42A4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             </w:t>
      </w:r>
      <w:r w:rsidR="00A93C75" w:rsidRPr="00A93C75">
        <w:rPr>
          <w:rFonts w:ascii="Arial" w:hAnsi="Arial" w:cs="Arial"/>
          <w:i/>
        </w:rPr>
        <w:t xml:space="preserve">         </w:t>
      </w:r>
      <w:r w:rsidR="00E70F0F" w:rsidRPr="00A93C75">
        <w:rPr>
          <w:rFonts w:ascii="Arial" w:hAnsi="Arial" w:cs="Arial"/>
          <w:i/>
        </w:rPr>
        <w:t xml:space="preserve"> </w:t>
      </w:r>
      <w:r w:rsidRPr="00A93C75">
        <w:rPr>
          <w:rFonts w:ascii="Arial" w:hAnsi="Arial" w:cs="Arial"/>
          <w:i/>
        </w:rPr>
        <w:t xml:space="preserve">HE mit hinterer Plastik:                        </w:t>
      </w:r>
      <w:r w:rsidR="0001666C" w:rsidRPr="00A93C75">
        <w:rPr>
          <w:rFonts w:ascii="Arial" w:hAnsi="Arial" w:cs="Arial"/>
          <w:i/>
        </w:rPr>
        <w:t xml:space="preserve">                            </w:t>
      </w:r>
      <w:r w:rsidRPr="00A93C75">
        <w:rPr>
          <w:rFonts w:ascii="Arial" w:hAnsi="Arial" w:cs="Arial"/>
          <w:i/>
        </w:rPr>
        <w:t xml:space="preserve">   1</w:t>
      </w:r>
    </w:p>
    <w:p w:rsidR="001C42A4" w:rsidRPr="00A93C75" w:rsidRDefault="001C42A4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            </w:t>
      </w:r>
      <w:r w:rsidR="00A93C75" w:rsidRPr="00A93C75">
        <w:rPr>
          <w:rFonts w:ascii="Arial" w:hAnsi="Arial" w:cs="Arial"/>
          <w:i/>
        </w:rPr>
        <w:t xml:space="preserve">          </w:t>
      </w:r>
      <w:r w:rsidR="00E70F0F" w:rsidRPr="00A93C75">
        <w:rPr>
          <w:rFonts w:ascii="Arial" w:hAnsi="Arial" w:cs="Arial"/>
          <w:i/>
        </w:rPr>
        <w:t xml:space="preserve"> </w:t>
      </w:r>
      <w:r w:rsidRPr="00A93C75">
        <w:rPr>
          <w:rFonts w:ascii="Arial" w:hAnsi="Arial" w:cs="Arial"/>
          <w:i/>
        </w:rPr>
        <w:t>HE mit vorderer, hinterer Plastik und Vaginosakropexie:</w:t>
      </w:r>
      <w:r w:rsidR="0001666C" w:rsidRPr="00A93C75">
        <w:rPr>
          <w:rFonts w:ascii="Arial" w:hAnsi="Arial" w:cs="Arial"/>
          <w:i/>
        </w:rPr>
        <w:t xml:space="preserve">  </w:t>
      </w:r>
      <w:r w:rsidR="009D7C8A" w:rsidRPr="00A93C75">
        <w:rPr>
          <w:rFonts w:ascii="Arial" w:hAnsi="Arial" w:cs="Arial"/>
          <w:i/>
        </w:rPr>
        <w:t xml:space="preserve"> </w:t>
      </w:r>
      <w:r w:rsidRPr="00A93C75">
        <w:rPr>
          <w:rFonts w:ascii="Arial" w:hAnsi="Arial" w:cs="Arial"/>
          <w:i/>
        </w:rPr>
        <w:t>2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Laparoskopien gesamt:                          </w:t>
      </w:r>
      <w:r w:rsidR="00E70F0F" w:rsidRPr="00A93C75">
        <w:rPr>
          <w:rFonts w:ascii="Arial" w:hAnsi="Arial" w:cs="Arial"/>
          <w:b/>
          <w:i/>
          <w:u w:val="single"/>
        </w:rPr>
        <w:t xml:space="preserve"> </w:t>
      </w:r>
      <w:r w:rsidR="00A93C75">
        <w:rPr>
          <w:rFonts w:ascii="Arial" w:hAnsi="Arial" w:cs="Arial"/>
          <w:b/>
          <w:i/>
          <w:u w:val="single"/>
        </w:rPr>
        <w:t xml:space="preserve">     </w:t>
      </w:r>
      <w:r w:rsidR="00C604F2">
        <w:rPr>
          <w:rFonts w:ascii="Arial" w:hAnsi="Arial" w:cs="Arial"/>
          <w:b/>
          <w:i/>
          <w:u w:val="single"/>
        </w:rPr>
        <w:t xml:space="preserve">  38</w:t>
      </w:r>
    </w:p>
    <w:p w:rsidR="001C42A4" w:rsidRPr="00A93C75" w:rsidRDefault="00E70F0F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Davon operative LSK:</w:t>
      </w:r>
      <w:r w:rsidR="001C42A4" w:rsidRPr="00A93C75">
        <w:rPr>
          <w:rFonts w:ascii="Arial" w:hAnsi="Arial" w:cs="Arial"/>
          <w:i/>
        </w:rPr>
        <w:t xml:space="preserve">    </w:t>
      </w:r>
      <w:r w:rsidR="00C604F2">
        <w:rPr>
          <w:rFonts w:ascii="Arial" w:hAnsi="Arial" w:cs="Arial"/>
          <w:i/>
        </w:rPr>
        <w:t xml:space="preserve">                              17</w:t>
      </w:r>
    </w:p>
    <w:p w:rsidR="001C42A4" w:rsidRPr="00A93C75" w:rsidRDefault="00E70F0F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</w:t>
      </w:r>
      <w:r w:rsidR="0001666C" w:rsidRPr="00A93C75">
        <w:rPr>
          <w:rFonts w:ascii="Arial" w:hAnsi="Arial" w:cs="Arial"/>
          <w:i/>
        </w:rPr>
        <w:t>d</w:t>
      </w:r>
      <w:r w:rsidR="001C42A4" w:rsidRPr="00A93C75">
        <w:rPr>
          <w:rFonts w:ascii="Arial" w:hAnsi="Arial" w:cs="Arial"/>
          <w:i/>
        </w:rPr>
        <w:t>iagnostische LSK:</w:t>
      </w:r>
      <w:r w:rsidR="0001666C" w:rsidRPr="00A93C75">
        <w:rPr>
          <w:rFonts w:ascii="Arial" w:hAnsi="Arial" w:cs="Arial"/>
          <w:i/>
        </w:rPr>
        <w:t xml:space="preserve"> </w:t>
      </w:r>
      <w:r w:rsidR="001C42A4" w:rsidRPr="00A93C75">
        <w:rPr>
          <w:rFonts w:ascii="Arial" w:hAnsi="Arial" w:cs="Arial"/>
          <w:i/>
        </w:rPr>
        <w:t xml:space="preserve">                        </w:t>
      </w:r>
      <w:r w:rsidRPr="00A93C75">
        <w:rPr>
          <w:rFonts w:ascii="Arial" w:hAnsi="Arial" w:cs="Arial"/>
          <w:i/>
        </w:rPr>
        <w:t xml:space="preserve">      </w:t>
      </w:r>
      <w:r w:rsidR="001C42A4" w:rsidRPr="00A93C75">
        <w:rPr>
          <w:rFonts w:ascii="Arial" w:hAnsi="Arial" w:cs="Arial"/>
          <w:i/>
        </w:rPr>
        <w:t xml:space="preserve">     </w:t>
      </w:r>
      <w:r w:rsidR="00C604F2">
        <w:rPr>
          <w:rFonts w:ascii="Arial" w:hAnsi="Arial" w:cs="Arial"/>
          <w:i/>
        </w:rPr>
        <w:t>3</w:t>
      </w:r>
    </w:p>
    <w:p w:rsidR="001C42A4" w:rsidRPr="00A93C75" w:rsidRDefault="00E70F0F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</w:t>
      </w:r>
      <w:r w:rsidR="001C42A4" w:rsidRPr="00A93C75">
        <w:rPr>
          <w:rFonts w:ascii="Arial" w:hAnsi="Arial" w:cs="Arial"/>
          <w:i/>
        </w:rPr>
        <w:t xml:space="preserve"> </w:t>
      </w:r>
      <w:r w:rsidR="0001666C" w:rsidRPr="00A93C75">
        <w:rPr>
          <w:rFonts w:ascii="Arial" w:hAnsi="Arial" w:cs="Arial"/>
          <w:i/>
        </w:rPr>
        <w:t xml:space="preserve">   </w:t>
      </w:r>
      <w:r w:rsidR="001C42A4" w:rsidRPr="00A93C75">
        <w:rPr>
          <w:rFonts w:ascii="Arial" w:hAnsi="Arial" w:cs="Arial"/>
          <w:i/>
        </w:rPr>
        <w:t xml:space="preserve">LSK Tubenligatur:                           </w:t>
      </w:r>
      <w:r w:rsidRPr="00A93C75">
        <w:rPr>
          <w:rFonts w:ascii="Arial" w:hAnsi="Arial" w:cs="Arial"/>
          <w:i/>
        </w:rPr>
        <w:t xml:space="preserve"> </w:t>
      </w:r>
      <w:r w:rsidR="001C42A4" w:rsidRPr="00A93C75">
        <w:rPr>
          <w:rFonts w:ascii="Arial" w:hAnsi="Arial" w:cs="Arial"/>
          <w:i/>
        </w:rPr>
        <w:t xml:space="preserve">   </w:t>
      </w:r>
      <w:r w:rsidRPr="00A93C75">
        <w:rPr>
          <w:rFonts w:ascii="Arial" w:hAnsi="Arial" w:cs="Arial"/>
          <w:i/>
        </w:rPr>
        <w:t xml:space="preserve">    </w:t>
      </w:r>
      <w:r w:rsidR="00C604F2">
        <w:rPr>
          <w:rFonts w:ascii="Arial" w:hAnsi="Arial" w:cs="Arial"/>
          <w:i/>
        </w:rPr>
        <w:t>18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Konisationen:                                                 </w:t>
      </w:r>
      <w:r w:rsidR="009B2DD2" w:rsidRPr="00A93C75">
        <w:rPr>
          <w:rFonts w:ascii="Arial" w:hAnsi="Arial" w:cs="Arial"/>
          <w:b/>
          <w:i/>
          <w:u w:val="single"/>
        </w:rPr>
        <w:t xml:space="preserve"> </w:t>
      </w:r>
      <w:r w:rsidR="00C604F2">
        <w:rPr>
          <w:rFonts w:ascii="Arial" w:hAnsi="Arial" w:cs="Arial"/>
          <w:b/>
          <w:i/>
          <w:u w:val="single"/>
        </w:rPr>
        <w:t>20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Hysteroskopien:                                           </w:t>
      </w:r>
      <w:r w:rsidR="009B2DD2" w:rsidRPr="00A93C75">
        <w:rPr>
          <w:rFonts w:ascii="Arial" w:hAnsi="Arial" w:cs="Arial"/>
          <w:b/>
          <w:i/>
          <w:u w:val="single"/>
        </w:rPr>
        <w:t xml:space="preserve"> </w:t>
      </w:r>
      <w:r w:rsidR="00C604F2">
        <w:rPr>
          <w:rFonts w:ascii="Arial" w:hAnsi="Arial" w:cs="Arial"/>
          <w:b/>
          <w:i/>
          <w:u w:val="single"/>
        </w:rPr>
        <w:t>191</w:t>
      </w:r>
      <w:r w:rsidR="009126F8" w:rsidRPr="00A93C75">
        <w:rPr>
          <w:rFonts w:ascii="Arial" w:hAnsi="Arial" w:cs="Arial"/>
          <w:b/>
          <w:i/>
          <w:u w:val="single"/>
        </w:rPr>
        <w:t xml:space="preserve"> </w:t>
      </w:r>
    </w:p>
    <w:p w:rsidR="001C42A4" w:rsidRPr="00A93C75" w:rsidRDefault="00E70F0F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</w:t>
      </w:r>
      <w:r w:rsidR="001C42A4" w:rsidRPr="00A93C75">
        <w:rPr>
          <w:rFonts w:ascii="Arial" w:hAnsi="Arial" w:cs="Arial"/>
          <w:i/>
        </w:rPr>
        <w:t xml:space="preserve">Davon HSK und frakt. Cür:                  </w:t>
      </w:r>
      <w:r w:rsidR="009D7C8A" w:rsidRPr="00A93C75">
        <w:rPr>
          <w:rFonts w:ascii="Arial" w:hAnsi="Arial" w:cs="Arial"/>
          <w:i/>
        </w:rPr>
        <w:t xml:space="preserve">  </w:t>
      </w:r>
      <w:r w:rsidR="00A93C75">
        <w:rPr>
          <w:rFonts w:ascii="Arial" w:hAnsi="Arial" w:cs="Arial"/>
          <w:i/>
        </w:rPr>
        <w:t xml:space="preserve"> </w:t>
      </w:r>
      <w:r w:rsidR="009D7C8A" w:rsidRPr="00A93C75">
        <w:rPr>
          <w:rFonts w:ascii="Arial" w:hAnsi="Arial" w:cs="Arial"/>
          <w:i/>
        </w:rPr>
        <w:t xml:space="preserve">   </w:t>
      </w:r>
      <w:r w:rsidR="001C42A4" w:rsidRPr="00A93C75">
        <w:rPr>
          <w:rFonts w:ascii="Arial" w:hAnsi="Arial" w:cs="Arial"/>
          <w:i/>
        </w:rPr>
        <w:t>178</w:t>
      </w:r>
    </w:p>
    <w:p w:rsidR="001C42A4" w:rsidRPr="00A93C75" w:rsidRDefault="001C42A4" w:rsidP="00A93C75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 </w:t>
      </w:r>
      <w:r w:rsidR="009126F8" w:rsidRPr="00A93C75">
        <w:rPr>
          <w:rFonts w:ascii="Arial" w:hAnsi="Arial" w:cs="Arial"/>
          <w:i/>
        </w:rPr>
        <w:t xml:space="preserve"> </w:t>
      </w:r>
      <w:r w:rsidR="009D7C8A" w:rsidRPr="00A93C75">
        <w:rPr>
          <w:rFonts w:ascii="Arial" w:hAnsi="Arial" w:cs="Arial"/>
          <w:i/>
        </w:rPr>
        <w:t xml:space="preserve">     </w:t>
      </w:r>
      <w:r w:rsidRPr="00A93C75">
        <w:rPr>
          <w:rFonts w:ascii="Arial" w:hAnsi="Arial" w:cs="Arial"/>
          <w:i/>
        </w:rPr>
        <w:t xml:space="preserve"> mit Thermoablatio: </w:t>
      </w:r>
      <w:r w:rsidR="009D7C8A" w:rsidRPr="00A93C75">
        <w:rPr>
          <w:rFonts w:ascii="Arial" w:hAnsi="Arial" w:cs="Arial"/>
          <w:i/>
        </w:rPr>
        <w:t xml:space="preserve">            </w:t>
      </w:r>
      <w:r w:rsidR="009126F8" w:rsidRPr="00A93C75">
        <w:rPr>
          <w:rFonts w:ascii="Arial" w:hAnsi="Arial" w:cs="Arial"/>
          <w:i/>
        </w:rPr>
        <w:t xml:space="preserve">         </w:t>
      </w:r>
      <w:r w:rsidR="00A93C75">
        <w:rPr>
          <w:rFonts w:ascii="Arial" w:hAnsi="Arial" w:cs="Arial"/>
          <w:i/>
        </w:rPr>
        <w:t xml:space="preserve"> </w:t>
      </w:r>
      <w:r w:rsidR="009126F8" w:rsidRPr="00A93C75">
        <w:rPr>
          <w:rFonts w:ascii="Arial" w:hAnsi="Arial" w:cs="Arial"/>
          <w:i/>
        </w:rPr>
        <w:t xml:space="preserve"> </w:t>
      </w:r>
      <w:r w:rsidR="009B2DD2" w:rsidRPr="00A93C75">
        <w:rPr>
          <w:rFonts w:ascii="Arial" w:hAnsi="Arial" w:cs="Arial"/>
          <w:i/>
        </w:rPr>
        <w:t xml:space="preserve"> </w:t>
      </w:r>
      <w:r w:rsidR="009126F8" w:rsidRPr="00A93C75">
        <w:rPr>
          <w:rFonts w:ascii="Arial" w:hAnsi="Arial" w:cs="Arial"/>
          <w:i/>
        </w:rPr>
        <w:t xml:space="preserve">  </w:t>
      </w:r>
      <w:r w:rsidRPr="00A93C75">
        <w:rPr>
          <w:rFonts w:ascii="Arial" w:hAnsi="Arial" w:cs="Arial"/>
          <w:i/>
        </w:rPr>
        <w:t xml:space="preserve"> 8</w:t>
      </w:r>
    </w:p>
    <w:p w:rsidR="001C42A4" w:rsidRPr="00A93C75" w:rsidRDefault="001C42A4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</w:t>
      </w:r>
      <w:r w:rsidR="0001666C" w:rsidRPr="00A93C75">
        <w:rPr>
          <w:rFonts w:ascii="Arial" w:hAnsi="Arial" w:cs="Arial"/>
          <w:i/>
        </w:rPr>
        <w:t xml:space="preserve">  </w:t>
      </w:r>
      <w:r w:rsidRPr="00A93C75">
        <w:rPr>
          <w:rFonts w:ascii="Arial" w:hAnsi="Arial" w:cs="Arial"/>
          <w:i/>
        </w:rPr>
        <w:t xml:space="preserve"> </w:t>
      </w:r>
      <w:r w:rsidR="009D7C8A" w:rsidRPr="00A93C75">
        <w:rPr>
          <w:rFonts w:ascii="Arial" w:hAnsi="Arial" w:cs="Arial"/>
          <w:i/>
        </w:rPr>
        <w:t xml:space="preserve">              </w:t>
      </w:r>
      <w:r w:rsidRPr="00A93C75">
        <w:rPr>
          <w:rFonts w:ascii="Arial" w:hAnsi="Arial" w:cs="Arial"/>
          <w:i/>
        </w:rPr>
        <w:t>Operat. HSK</w:t>
      </w:r>
      <w:r w:rsidR="009D7C8A" w:rsidRPr="00A93C75">
        <w:rPr>
          <w:rFonts w:ascii="Arial" w:hAnsi="Arial" w:cs="Arial"/>
          <w:i/>
        </w:rPr>
        <w:t>:</w:t>
      </w:r>
      <w:r w:rsidRPr="00A93C75">
        <w:rPr>
          <w:rFonts w:ascii="Arial" w:hAnsi="Arial" w:cs="Arial"/>
          <w:i/>
        </w:rPr>
        <w:t xml:space="preserve">           </w:t>
      </w:r>
      <w:r w:rsidR="009D7C8A" w:rsidRPr="00A93C75">
        <w:rPr>
          <w:rFonts w:ascii="Arial" w:hAnsi="Arial" w:cs="Arial"/>
          <w:i/>
        </w:rPr>
        <w:t xml:space="preserve">         </w:t>
      </w:r>
      <w:r w:rsidR="009126F8" w:rsidRPr="00A93C75">
        <w:rPr>
          <w:rFonts w:ascii="Arial" w:hAnsi="Arial" w:cs="Arial"/>
          <w:i/>
        </w:rPr>
        <w:t xml:space="preserve">    </w:t>
      </w:r>
      <w:r w:rsidR="009B2DD2" w:rsidRPr="00A93C75">
        <w:rPr>
          <w:rFonts w:ascii="Arial" w:hAnsi="Arial" w:cs="Arial"/>
          <w:i/>
        </w:rPr>
        <w:t xml:space="preserve"> </w:t>
      </w:r>
      <w:r w:rsidR="009126F8" w:rsidRPr="00A93C75">
        <w:rPr>
          <w:rFonts w:ascii="Arial" w:hAnsi="Arial" w:cs="Arial"/>
          <w:i/>
        </w:rPr>
        <w:t xml:space="preserve"> </w:t>
      </w:r>
      <w:r w:rsidRPr="00A93C75">
        <w:rPr>
          <w:rFonts w:ascii="Arial" w:hAnsi="Arial" w:cs="Arial"/>
          <w:i/>
        </w:rPr>
        <w:t xml:space="preserve"> 3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1C42A4" w:rsidRPr="00A93C75" w:rsidRDefault="001C42A4" w:rsidP="00A93C75">
      <w:pPr>
        <w:tabs>
          <w:tab w:val="left" w:pos="5040"/>
          <w:tab w:val="left" w:pos="5220"/>
        </w:tabs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Abort Cürettagen:              </w:t>
      </w:r>
      <w:r w:rsidR="009126F8" w:rsidRPr="00A93C75">
        <w:rPr>
          <w:rFonts w:ascii="Arial" w:hAnsi="Arial" w:cs="Arial"/>
          <w:b/>
          <w:i/>
          <w:u w:val="single"/>
        </w:rPr>
        <w:t xml:space="preserve">                          </w:t>
      </w:r>
      <w:r w:rsidR="00A93C75">
        <w:rPr>
          <w:rFonts w:ascii="Arial" w:hAnsi="Arial" w:cs="Arial"/>
          <w:b/>
          <w:i/>
          <w:u w:val="single"/>
        </w:rPr>
        <w:t xml:space="preserve"> </w:t>
      </w:r>
      <w:r w:rsidR="009126F8" w:rsidRPr="00A93C75">
        <w:rPr>
          <w:rFonts w:ascii="Arial" w:hAnsi="Arial" w:cs="Arial"/>
          <w:b/>
          <w:i/>
          <w:u w:val="single"/>
        </w:rPr>
        <w:t xml:space="preserve"> </w:t>
      </w:r>
      <w:r w:rsidR="00C604F2">
        <w:rPr>
          <w:rFonts w:ascii="Arial" w:hAnsi="Arial" w:cs="Arial"/>
          <w:b/>
          <w:i/>
          <w:u w:val="single"/>
        </w:rPr>
        <w:t xml:space="preserve"> 52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01666C" w:rsidRPr="00A93C75" w:rsidRDefault="001C42A4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Kleine vaginale Eingriffe (Hymenspaltung, </w:t>
      </w:r>
      <w:r w:rsidR="0001666C" w:rsidRPr="00A93C75">
        <w:rPr>
          <w:rFonts w:ascii="Arial" w:hAnsi="Arial" w:cs="Arial"/>
          <w:b/>
          <w:i/>
          <w:u w:val="single"/>
        </w:rPr>
        <w:t>Condylomentfernung):  7</w:t>
      </w:r>
    </w:p>
    <w:p w:rsidR="0001666C" w:rsidRPr="00A93C75" w:rsidRDefault="0001666C">
      <w:pPr>
        <w:rPr>
          <w:rFonts w:ascii="Arial" w:hAnsi="Arial" w:cs="Arial"/>
          <w:i/>
        </w:rPr>
      </w:pPr>
    </w:p>
    <w:p w:rsidR="0001666C" w:rsidRPr="00A93C75" w:rsidRDefault="0001666C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     </w:t>
      </w:r>
    </w:p>
    <w:p w:rsidR="009126F8" w:rsidRPr="00A93C75" w:rsidRDefault="009126F8">
      <w:pPr>
        <w:rPr>
          <w:rFonts w:ascii="Arial" w:hAnsi="Arial" w:cs="Arial"/>
          <w:b/>
          <w:i/>
          <w:u w:val="single"/>
        </w:rPr>
      </w:pPr>
    </w:p>
    <w:p w:rsidR="009126F8" w:rsidRPr="00A93C75" w:rsidRDefault="009126F8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  <w:r w:rsidRPr="00A93C75">
        <w:rPr>
          <w:rFonts w:ascii="Arial" w:hAnsi="Arial" w:cs="Arial"/>
          <w:i/>
          <w:sz w:val="28"/>
          <w:szCs w:val="28"/>
        </w:rPr>
        <w:t>UROGYNÄKOLOGIE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TVT – O:                                       27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  <w:r w:rsidRPr="00A93C75">
        <w:rPr>
          <w:rFonts w:ascii="Arial" w:hAnsi="Arial" w:cs="Arial"/>
          <w:i/>
          <w:sz w:val="28"/>
          <w:szCs w:val="28"/>
        </w:rPr>
        <w:t>GEBURTSHILFE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Sectiones gesamt:  </w:t>
      </w:r>
      <w:r w:rsidR="00E70F0F" w:rsidRPr="00A93C75">
        <w:rPr>
          <w:rFonts w:ascii="Arial" w:hAnsi="Arial" w:cs="Arial"/>
          <w:b/>
          <w:i/>
          <w:u w:val="single"/>
        </w:rPr>
        <w:t xml:space="preserve">     </w:t>
      </w:r>
      <w:r w:rsidRPr="00A93C75">
        <w:rPr>
          <w:rFonts w:ascii="Arial" w:hAnsi="Arial" w:cs="Arial"/>
          <w:b/>
          <w:i/>
          <w:u w:val="single"/>
        </w:rPr>
        <w:t xml:space="preserve">                       </w:t>
      </w:r>
      <w:r w:rsidR="00C604F2">
        <w:rPr>
          <w:rFonts w:ascii="Arial" w:hAnsi="Arial" w:cs="Arial"/>
          <w:b/>
          <w:i/>
          <w:u w:val="single"/>
        </w:rPr>
        <w:t xml:space="preserve">                              84</w:t>
      </w:r>
    </w:p>
    <w:p w:rsidR="009B2DD2" w:rsidRPr="00A93C75" w:rsidRDefault="00E70F0F" w:rsidP="009B2DD2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</w:t>
      </w:r>
      <w:r w:rsidR="009B2DD2" w:rsidRPr="00A93C75">
        <w:rPr>
          <w:rFonts w:ascii="Arial" w:hAnsi="Arial" w:cs="Arial"/>
          <w:i/>
        </w:rPr>
        <w:t xml:space="preserve">Davon Re Sectiones (ev.incl. Tubenligaturen):           </w:t>
      </w:r>
      <w:r w:rsidR="00A93C75">
        <w:rPr>
          <w:rFonts w:ascii="Arial" w:hAnsi="Arial" w:cs="Arial"/>
          <w:i/>
        </w:rPr>
        <w:t xml:space="preserve">  </w:t>
      </w:r>
      <w:r w:rsidR="00C604F2">
        <w:rPr>
          <w:rFonts w:ascii="Arial" w:hAnsi="Arial" w:cs="Arial"/>
          <w:i/>
        </w:rPr>
        <w:t>24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Vaginal operative Entbind</w:t>
      </w:r>
      <w:r w:rsidR="000C4277">
        <w:rPr>
          <w:rFonts w:ascii="Arial" w:hAnsi="Arial" w:cs="Arial"/>
          <w:b/>
          <w:i/>
          <w:u w:val="single"/>
        </w:rPr>
        <w:t>ungen (Vakuumextraktionen):   33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A93C75" w:rsidP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Manuelle</w:t>
      </w:r>
      <w:r w:rsidR="009B2DD2" w:rsidRPr="00A93C75">
        <w:rPr>
          <w:rFonts w:ascii="Arial" w:hAnsi="Arial" w:cs="Arial"/>
          <w:b/>
          <w:i/>
          <w:u w:val="single"/>
        </w:rPr>
        <w:t xml:space="preserve"> Placentalösungen:        6   </w:t>
      </w: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A93C75">
      <w:pPr>
        <w:tabs>
          <w:tab w:val="left" w:pos="3600"/>
          <w:tab w:val="left" w:pos="5220"/>
        </w:tabs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DR III ° -Sphinkternaht:            </w:t>
      </w:r>
      <w:r w:rsidR="00A93C75">
        <w:rPr>
          <w:rFonts w:ascii="Arial" w:hAnsi="Arial" w:cs="Arial"/>
          <w:b/>
          <w:i/>
          <w:u w:val="single"/>
        </w:rPr>
        <w:t xml:space="preserve">     </w:t>
      </w:r>
      <w:r w:rsidRPr="00A93C75">
        <w:rPr>
          <w:rFonts w:ascii="Arial" w:hAnsi="Arial" w:cs="Arial"/>
          <w:b/>
          <w:i/>
          <w:u w:val="single"/>
        </w:rPr>
        <w:t>3</w:t>
      </w: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sectPr w:rsidR="001C42A4" w:rsidRPr="00A93C75" w:rsidSect="009B2DD2">
      <w:pgSz w:w="11906" w:h="16838"/>
      <w:pgMar w:top="1618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D4A"/>
    <w:rsid w:val="0001666C"/>
    <w:rsid w:val="000C4277"/>
    <w:rsid w:val="001C42A4"/>
    <w:rsid w:val="008C110E"/>
    <w:rsid w:val="009126F8"/>
    <w:rsid w:val="009B2DD2"/>
    <w:rsid w:val="009D7C8A"/>
    <w:rsid w:val="00A93C75"/>
    <w:rsid w:val="00C604F2"/>
    <w:rsid w:val="00E70F0F"/>
    <w:rsid w:val="00F7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9B2D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9B2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1840</Characters>
  <Application>Microsoft Office Word</Application>
  <DocSecurity>0</DocSecurity>
  <Lines>15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Operationskatalog  Dr</vt:lpstr>
    </vt:vector>
  </TitlesOfParts>
  <Company>gespag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Operationskatalog  Dr</dc:title>
  <dc:subject/>
  <dc:creator>Bruha Viera (frbruhvi) (FR), frbruhvi</dc:creator>
  <cp:keywords/>
  <dc:description/>
  <cp:lastModifiedBy>schnuckies</cp:lastModifiedBy>
  <cp:revision>2</cp:revision>
  <cp:lastPrinted>2009-10-18T11:07:00Z</cp:lastPrinted>
  <dcterms:created xsi:type="dcterms:W3CDTF">2012-03-06T19:53:00Z</dcterms:created>
  <dcterms:modified xsi:type="dcterms:W3CDTF">2012-03-06T19:53:00Z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-976992832</vt:i4>
  </property>
  <property fmtid="{D5CDD505-2E9C-101B-9397-08002B2CF9AE}" pid="3" name="_EmailSubject">
    <vt:lpwstr/>
  </property>
  <property fmtid="{D5CDD505-2E9C-101B-9397-08002B2CF9AE}" pid="4" name="_AuthorEmail">
    <vt:lpwstr>Viera.Bruha@gespag.at</vt:lpwstr>
  </property>
  <property fmtid="{D5CDD505-2E9C-101B-9397-08002B2CF9AE}" pid="5" name="_AuthorEmailDisplayName">
    <vt:lpwstr>Bruha, Viera</vt:lpwstr>
  </property>
  <property fmtid="{D5CDD505-2E9C-101B-9397-08002B2CF9AE}" pid="6" name="_ReviewingToolsShownOnce">
    <vt:lpwstr/>
  </property>
</Properties>
</file>